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3F2" w:rsidRDefault="00D463F2" w:rsidP="00D463F2">
      <w:pPr>
        <w:pStyle w:val="a3"/>
        <w:spacing w:before="48" w:line="276" w:lineRule="auto"/>
        <w:ind w:left="4320" w:right="102" w:firstLine="720"/>
        <w:jc w:val="right"/>
        <w:rPr>
          <w:spacing w:val="-1"/>
        </w:rPr>
      </w:pPr>
      <w:r>
        <w:rPr>
          <w:spacing w:val="-1"/>
        </w:rPr>
        <w:t xml:space="preserve">ООО «ИТ-Элемент29» </w:t>
      </w:r>
    </w:p>
    <w:p w:rsidR="00D463F2" w:rsidRDefault="00D463F2" w:rsidP="00D463F2">
      <w:pPr>
        <w:pStyle w:val="a3"/>
        <w:spacing w:before="48" w:line="276" w:lineRule="auto"/>
        <w:ind w:left="6393" w:right="102"/>
        <w:rPr>
          <w:spacing w:val="-1"/>
        </w:rPr>
      </w:pPr>
      <w:r>
        <w:rPr>
          <w:spacing w:val="-1"/>
        </w:rPr>
        <w:t>ИНН/КПП</w:t>
      </w:r>
      <w:r>
        <w:rPr>
          <w:spacing w:val="1"/>
        </w:rPr>
        <w:t xml:space="preserve"> </w:t>
      </w:r>
      <w:r>
        <w:rPr>
          <w:spacing w:val="-1"/>
        </w:rPr>
        <w:t>6686143120/668601001</w:t>
      </w:r>
    </w:p>
    <w:p w:rsidR="00D463F2" w:rsidRDefault="00D463F2" w:rsidP="00D463F2">
      <w:pPr>
        <w:pStyle w:val="a3"/>
        <w:ind w:right="102"/>
        <w:jc w:val="right"/>
      </w:pPr>
      <w:r>
        <w:rPr>
          <w:spacing w:val="-1"/>
        </w:rPr>
        <w:t>Почтовый адрес: г. Екатеринбург, ул. Хохрякова 10, офис 601</w:t>
      </w:r>
    </w:p>
    <w:p w:rsidR="00D463F2" w:rsidRPr="00D463F2" w:rsidRDefault="00D463F2" w:rsidP="00D463F2">
      <w:pPr>
        <w:pStyle w:val="a3"/>
        <w:spacing w:before="49"/>
        <w:ind w:right="102"/>
        <w:jc w:val="right"/>
        <w:rPr>
          <w:spacing w:val="-15"/>
        </w:rPr>
      </w:pPr>
      <w:r>
        <w:rPr>
          <w:spacing w:val="-1"/>
          <w:lang w:val="en-US"/>
        </w:rPr>
        <w:t>E</w:t>
      </w:r>
      <w:r w:rsidRPr="00D463F2">
        <w:rPr>
          <w:spacing w:val="-1"/>
        </w:rPr>
        <w:t>-</w:t>
      </w:r>
      <w:r>
        <w:rPr>
          <w:spacing w:val="-1"/>
          <w:lang w:val="en-US"/>
        </w:rPr>
        <w:t>mail</w:t>
      </w:r>
      <w:r w:rsidRPr="00D463F2">
        <w:rPr>
          <w:spacing w:val="-1"/>
        </w:rPr>
        <w:t>:</w:t>
      </w:r>
      <w:r w:rsidRPr="00D463F2">
        <w:rPr>
          <w:spacing w:val="-15"/>
        </w:rPr>
        <w:t xml:space="preserve"> </w:t>
      </w:r>
      <w:hyperlink r:id="rId5" w:history="1">
        <w:r>
          <w:rPr>
            <w:rStyle w:val="a5"/>
            <w:spacing w:val="-15"/>
            <w:lang w:val="en-US"/>
          </w:rPr>
          <w:t>info</w:t>
        </w:r>
        <w:r w:rsidRPr="00D463F2">
          <w:rPr>
            <w:rStyle w:val="a5"/>
            <w:spacing w:val="-15"/>
          </w:rPr>
          <w:t>@</w:t>
        </w:r>
        <w:r>
          <w:rPr>
            <w:rStyle w:val="a5"/>
            <w:spacing w:val="-15"/>
            <w:lang w:val="en-US"/>
          </w:rPr>
          <w:t>it</w:t>
        </w:r>
        <w:r w:rsidRPr="00D463F2">
          <w:rPr>
            <w:rStyle w:val="a5"/>
            <w:spacing w:val="-15"/>
          </w:rPr>
          <w:t>-</w:t>
        </w:r>
        <w:r>
          <w:rPr>
            <w:rStyle w:val="a5"/>
            <w:spacing w:val="-15"/>
            <w:lang w:val="en-US"/>
          </w:rPr>
          <w:t>element</w:t>
        </w:r>
        <w:r w:rsidRPr="00D463F2">
          <w:rPr>
            <w:rStyle w:val="a5"/>
            <w:spacing w:val="-15"/>
          </w:rPr>
          <w:t>29.</w:t>
        </w:r>
        <w:r>
          <w:rPr>
            <w:rStyle w:val="a5"/>
            <w:spacing w:val="-15"/>
            <w:lang w:val="en-US"/>
          </w:rPr>
          <w:t>tech</w:t>
        </w:r>
      </w:hyperlink>
    </w:p>
    <w:p w:rsidR="004C581E" w:rsidRPr="00D463F2" w:rsidRDefault="004C581E" w:rsidP="008C1473">
      <w:pPr>
        <w:pStyle w:val="a3"/>
        <w:spacing w:before="49"/>
        <w:ind w:right="102"/>
        <w:jc w:val="right"/>
        <w:rPr>
          <w:spacing w:val="-15"/>
        </w:rPr>
      </w:pPr>
      <w:bookmarkStart w:id="0" w:name="_GoBack"/>
      <w:bookmarkEnd w:id="0"/>
    </w:p>
    <w:p w:rsidR="004C581E" w:rsidRPr="00D463F2" w:rsidRDefault="00934F94">
      <w:pPr>
        <w:pStyle w:val="a3"/>
        <w:spacing w:before="2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120650</wp:posOffset>
                </wp:positionV>
                <wp:extent cx="6502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2400" cy="1270"/>
                        </a:xfrm>
                        <a:custGeom>
                          <a:avLst/>
                          <a:gdLst>
                            <a:gd name="T0" fmla="+- 0 920 920"/>
                            <a:gd name="T1" fmla="*/ T0 w 10240"/>
                            <a:gd name="T2" fmla="+- 0 11160 920"/>
                            <a:gd name="T3" fmla="*/ T2 w 10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40">
                              <a:moveTo>
                                <a:pt x="0" y="0"/>
                              </a:moveTo>
                              <a:lnTo>
                                <a:pt x="102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1624C" id="Freeform 2" o:spid="_x0000_s1026" style="position:absolute;margin-left:46pt;margin-top:9.5pt;width:51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" path="m,l10240,e" filled="f" strokecolor="#878787" strokeweight="1pt">
                <v:path arrowok="t" o:connecttype="custom" o:connectlocs="0,0;6502400,0" o:connectangles="0,0"/>
                <w10:wrap type="topAndBottom" anchorx="page"/>
              </v:shape>
            </w:pict>
          </mc:Fallback>
        </mc:AlternateContent>
      </w:r>
    </w:p>
    <w:p w:rsidR="004C581E" w:rsidRPr="00D463F2" w:rsidRDefault="004C581E">
      <w:pPr>
        <w:pStyle w:val="a3"/>
        <w:rPr>
          <w:sz w:val="20"/>
        </w:rPr>
      </w:pPr>
    </w:p>
    <w:p w:rsidR="004C581E" w:rsidRPr="00D463F2" w:rsidRDefault="004C581E">
      <w:pPr>
        <w:pStyle w:val="a3"/>
        <w:rPr>
          <w:sz w:val="20"/>
        </w:rPr>
      </w:pPr>
    </w:p>
    <w:p w:rsidR="004C581E" w:rsidRPr="00D463F2" w:rsidRDefault="004C581E">
      <w:pPr>
        <w:pStyle w:val="a3"/>
        <w:rPr>
          <w:sz w:val="20"/>
        </w:rPr>
      </w:pPr>
    </w:p>
    <w:p w:rsidR="004C581E" w:rsidRPr="00D463F2" w:rsidRDefault="004C581E">
      <w:pPr>
        <w:pStyle w:val="a3"/>
        <w:rPr>
          <w:sz w:val="20"/>
        </w:rPr>
      </w:pPr>
    </w:p>
    <w:p w:rsidR="004C581E" w:rsidRPr="00D463F2" w:rsidRDefault="004C581E">
      <w:pPr>
        <w:pStyle w:val="a3"/>
        <w:rPr>
          <w:sz w:val="20"/>
        </w:rPr>
      </w:pPr>
    </w:p>
    <w:p w:rsidR="004C581E" w:rsidRPr="00D463F2" w:rsidRDefault="004C581E">
      <w:pPr>
        <w:pStyle w:val="a3"/>
        <w:rPr>
          <w:sz w:val="20"/>
        </w:rPr>
      </w:pPr>
    </w:p>
    <w:p w:rsidR="004C581E" w:rsidRPr="00D463F2" w:rsidRDefault="004C581E">
      <w:pPr>
        <w:pStyle w:val="a3"/>
        <w:rPr>
          <w:sz w:val="20"/>
        </w:rPr>
      </w:pPr>
    </w:p>
    <w:p w:rsidR="004C581E" w:rsidRPr="00D463F2" w:rsidRDefault="004C581E">
      <w:pPr>
        <w:pStyle w:val="a3"/>
        <w:rPr>
          <w:sz w:val="20"/>
        </w:rPr>
      </w:pPr>
    </w:p>
    <w:p w:rsidR="004C581E" w:rsidRPr="00D463F2" w:rsidRDefault="004C581E">
      <w:pPr>
        <w:pStyle w:val="a3"/>
        <w:rPr>
          <w:sz w:val="20"/>
        </w:rPr>
      </w:pPr>
    </w:p>
    <w:p w:rsidR="004C581E" w:rsidRPr="00D463F2" w:rsidRDefault="004C581E">
      <w:pPr>
        <w:pStyle w:val="a3"/>
        <w:rPr>
          <w:sz w:val="20"/>
        </w:rPr>
      </w:pPr>
    </w:p>
    <w:p w:rsidR="004C581E" w:rsidRPr="00D463F2" w:rsidRDefault="004C581E">
      <w:pPr>
        <w:pStyle w:val="a3"/>
        <w:rPr>
          <w:sz w:val="20"/>
        </w:rPr>
      </w:pPr>
    </w:p>
    <w:p w:rsidR="004C581E" w:rsidRPr="00D463F2" w:rsidRDefault="004C581E">
      <w:pPr>
        <w:pStyle w:val="a3"/>
        <w:rPr>
          <w:sz w:val="20"/>
        </w:rPr>
      </w:pPr>
    </w:p>
    <w:p w:rsidR="004C581E" w:rsidRPr="00D463F2" w:rsidRDefault="004C581E">
      <w:pPr>
        <w:pStyle w:val="a3"/>
        <w:rPr>
          <w:sz w:val="20"/>
        </w:rPr>
      </w:pPr>
    </w:p>
    <w:p w:rsidR="004C581E" w:rsidRPr="00D463F2" w:rsidRDefault="004C581E">
      <w:pPr>
        <w:pStyle w:val="a3"/>
        <w:rPr>
          <w:sz w:val="20"/>
        </w:rPr>
      </w:pPr>
    </w:p>
    <w:p w:rsidR="004C581E" w:rsidRDefault="004402A7" w:rsidP="004402A7">
      <w:pPr>
        <w:pStyle w:val="a3"/>
        <w:spacing w:before="7"/>
        <w:jc w:val="center"/>
        <w:rPr>
          <w:b/>
          <w:bCs/>
          <w:spacing w:val="-1"/>
          <w:sz w:val="48"/>
          <w:szCs w:val="32"/>
        </w:rPr>
      </w:pPr>
      <w:r>
        <w:rPr>
          <w:b/>
          <w:bCs/>
          <w:spacing w:val="-1"/>
          <w:sz w:val="48"/>
          <w:szCs w:val="32"/>
        </w:rPr>
        <w:t>П</w:t>
      </w:r>
      <w:r w:rsidRPr="004402A7">
        <w:rPr>
          <w:b/>
          <w:bCs/>
          <w:spacing w:val="-1"/>
          <w:sz w:val="48"/>
          <w:szCs w:val="32"/>
        </w:rPr>
        <w:t>рограм</w:t>
      </w:r>
      <w:r>
        <w:rPr>
          <w:b/>
          <w:bCs/>
          <w:spacing w:val="-1"/>
          <w:sz w:val="48"/>
          <w:szCs w:val="32"/>
        </w:rPr>
        <w:t>ма</w:t>
      </w:r>
      <w:r w:rsidRPr="004402A7">
        <w:rPr>
          <w:b/>
          <w:bCs/>
          <w:spacing w:val="-1"/>
          <w:sz w:val="48"/>
          <w:szCs w:val="32"/>
        </w:rPr>
        <w:t xml:space="preserve"> для сбора, обработки и анализа экономических показателей деятельности предприятия «</w:t>
      </w:r>
      <w:r w:rsidRPr="004402A7">
        <w:rPr>
          <w:b/>
          <w:bCs/>
          <w:spacing w:val="-1"/>
          <w:sz w:val="48"/>
          <w:szCs w:val="32"/>
          <w:lang w:val="en-US"/>
        </w:rPr>
        <w:t>E</w:t>
      </w:r>
      <w:r w:rsidRPr="004402A7">
        <w:rPr>
          <w:b/>
          <w:bCs/>
          <w:spacing w:val="-1"/>
          <w:sz w:val="48"/>
          <w:szCs w:val="32"/>
        </w:rPr>
        <w:t>-</w:t>
      </w:r>
      <w:r w:rsidRPr="004402A7">
        <w:rPr>
          <w:b/>
          <w:bCs/>
          <w:spacing w:val="-1"/>
          <w:sz w:val="48"/>
          <w:szCs w:val="32"/>
          <w:lang w:val="en-US"/>
        </w:rPr>
        <w:t>conometrix</w:t>
      </w:r>
      <w:r w:rsidRPr="004402A7">
        <w:rPr>
          <w:b/>
          <w:bCs/>
          <w:spacing w:val="-1"/>
          <w:sz w:val="48"/>
          <w:szCs w:val="32"/>
        </w:rPr>
        <w:t>»</w:t>
      </w:r>
    </w:p>
    <w:p w:rsidR="004402A7" w:rsidRPr="004402A7" w:rsidRDefault="004402A7">
      <w:pPr>
        <w:pStyle w:val="a3"/>
        <w:spacing w:before="7"/>
        <w:rPr>
          <w:b/>
          <w:sz w:val="41"/>
        </w:rPr>
      </w:pPr>
    </w:p>
    <w:p w:rsidR="004C581E" w:rsidRDefault="008F1FC9">
      <w:pPr>
        <w:spacing w:line="276" w:lineRule="auto"/>
        <w:ind w:left="677" w:right="669"/>
        <w:jc w:val="center"/>
        <w:rPr>
          <w:b/>
          <w:sz w:val="32"/>
        </w:rPr>
      </w:pPr>
      <w:r>
        <w:rPr>
          <w:b/>
          <w:sz w:val="32"/>
        </w:rPr>
        <w:t>РУКОВОДСТВО ПОЛЬЗОВАТЕЛЯ</w:t>
      </w:r>
    </w:p>
    <w:p w:rsidR="004C581E" w:rsidRPr="004402A7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8C1473" w:rsidRDefault="008C1473">
      <w:pPr>
        <w:pStyle w:val="a3"/>
        <w:spacing w:before="257"/>
        <w:ind w:left="119" w:right="114"/>
        <w:jc w:val="center"/>
      </w:pPr>
    </w:p>
    <w:p w:rsidR="008C1473" w:rsidRDefault="008C1473">
      <w:pPr>
        <w:pStyle w:val="a3"/>
        <w:spacing w:before="257"/>
        <w:ind w:left="119" w:right="114"/>
        <w:jc w:val="center"/>
      </w:pPr>
    </w:p>
    <w:p w:rsidR="008C1473" w:rsidRDefault="008C1473" w:rsidP="004402A7">
      <w:pPr>
        <w:pStyle w:val="a3"/>
        <w:spacing w:before="257"/>
        <w:ind w:right="114"/>
      </w:pPr>
    </w:p>
    <w:p w:rsidR="00022E4B" w:rsidRDefault="00022E4B">
      <w:pPr>
        <w:pStyle w:val="a3"/>
        <w:spacing w:before="257"/>
        <w:ind w:left="119" w:right="114"/>
        <w:jc w:val="center"/>
        <w:rPr>
          <w:lang w:val="en-US"/>
        </w:rPr>
      </w:pPr>
    </w:p>
    <w:p w:rsidR="00022E4B" w:rsidRDefault="00022E4B">
      <w:pPr>
        <w:pStyle w:val="a3"/>
        <w:spacing w:before="257"/>
        <w:ind w:left="119" w:right="114"/>
        <w:jc w:val="center"/>
        <w:rPr>
          <w:lang w:val="en-US"/>
        </w:rPr>
      </w:pPr>
    </w:p>
    <w:p w:rsidR="00022E4B" w:rsidRDefault="00022E4B">
      <w:pPr>
        <w:pStyle w:val="a3"/>
        <w:spacing w:before="257"/>
        <w:ind w:left="119" w:right="114"/>
        <w:jc w:val="center"/>
        <w:rPr>
          <w:lang w:val="en-US"/>
        </w:rPr>
      </w:pPr>
    </w:p>
    <w:p w:rsidR="004C581E" w:rsidRDefault="00B466C3">
      <w:pPr>
        <w:pStyle w:val="a3"/>
        <w:spacing w:before="257"/>
        <w:ind w:left="119" w:right="114"/>
        <w:jc w:val="center"/>
      </w:pPr>
      <w:r>
        <w:t>2023</w:t>
      </w:r>
      <w:r w:rsidR="00326AA9">
        <w:rPr>
          <w:spacing w:val="-10"/>
        </w:rPr>
        <w:t xml:space="preserve"> </w:t>
      </w:r>
      <w:r w:rsidR="00326AA9">
        <w:t>год</w:t>
      </w:r>
    </w:p>
    <w:p w:rsidR="004C581E" w:rsidRDefault="004C581E">
      <w:pPr>
        <w:jc w:val="center"/>
        <w:sectPr w:rsidR="004C581E">
          <w:type w:val="continuous"/>
          <w:pgSz w:w="11920" w:h="16840"/>
          <w:pgMar w:top="500" w:right="600" w:bottom="280" w:left="740" w:header="720" w:footer="720" w:gutter="0"/>
          <w:cols w:space="720"/>
        </w:sectPr>
      </w:pPr>
    </w:p>
    <w:p w:rsidR="00C744DE" w:rsidRPr="00C744DE" w:rsidRDefault="00C744DE" w:rsidP="00C744DE">
      <w:pPr>
        <w:pStyle w:val="1"/>
        <w:numPr>
          <w:ilvl w:val="0"/>
          <w:numId w:val="8"/>
        </w:numPr>
        <w:tabs>
          <w:tab w:val="left" w:pos="431"/>
        </w:tabs>
        <w:spacing w:line="360" w:lineRule="auto"/>
        <w:jc w:val="both"/>
      </w:pPr>
      <w:r>
        <w:lastRenderedPageBreak/>
        <w:t xml:space="preserve">Подключение к </w:t>
      </w:r>
      <w:r>
        <w:rPr>
          <w:lang w:val="en-US"/>
        </w:rPr>
        <w:t>E-conometrix</w:t>
      </w:r>
    </w:p>
    <w:p w:rsidR="00C744DE" w:rsidRPr="00723825" w:rsidRDefault="00C744DE" w:rsidP="00723825">
      <w:pPr>
        <w:pStyle w:val="1"/>
        <w:numPr>
          <w:ilvl w:val="1"/>
          <w:numId w:val="8"/>
        </w:numPr>
        <w:tabs>
          <w:tab w:val="left" w:pos="431"/>
        </w:tabs>
        <w:spacing w:line="360" w:lineRule="auto"/>
        <w:jc w:val="both"/>
        <w:rPr>
          <w:b w:val="0"/>
        </w:rPr>
      </w:pPr>
      <w:r w:rsidRPr="00C744DE">
        <w:rPr>
          <w:b w:val="0"/>
        </w:rPr>
        <w:t>Для подключения к веб-интерфейсу E-</w:t>
      </w:r>
      <w:proofErr w:type="spellStart"/>
      <w:r w:rsidRPr="00C744DE">
        <w:rPr>
          <w:b w:val="0"/>
        </w:rPr>
        <w:t>conometrix</w:t>
      </w:r>
      <w:proofErr w:type="spellEnd"/>
      <w:r w:rsidRPr="00C744DE">
        <w:rPr>
          <w:b w:val="0"/>
        </w:rPr>
        <w:t xml:space="preserve"> перейдите по ссылке</w:t>
      </w:r>
      <w:r w:rsidR="00723825" w:rsidRPr="00723825">
        <w:rPr>
          <w:b w:val="0"/>
        </w:rPr>
        <w:t xml:space="preserve"> </w:t>
      </w:r>
      <w:hyperlink r:id="rId6" w:history="1">
        <w:r w:rsidR="00723825" w:rsidRPr="001A4D04">
          <w:rPr>
            <w:rStyle w:val="a5"/>
            <w:b w:val="0"/>
          </w:rPr>
          <w:t>https://demo.e-conometrix.ru/econx/</w:t>
        </w:r>
      </w:hyperlink>
    </w:p>
    <w:p w:rsidR="00C744DE" w:rsidRPr="00DD582F" w:rsidRDefault="00C744DE" w:rsidP="00C744DE">
      <w:pPr>
        <w:pStyle w:val="1"/>
        <w:numPr>
          <w:ilvl w:val="1"/>
          <w:numId w:val="8"/>
        </w:numPr>
        <w:tabs>
          <w:tab w:val="left" w:pos="431"/>
        </w:tabs>
        <w:spacing w:line="360" w:lineRule="auto"/>
        <w:jc w:val="both"/>
        <w:rPr>
          <w:b w:val="0"/>
        </w:rPr>
      </w:pPr>
      <w:r>
        <w:rPr>
          <w:b w:val="0"/>
        </w:rPr>
        <w:t xml:space="preserve">Авторизуйтесь, используя логин и </w:t>
      </w:r>
      <w:r w:rsidR="00DD582F">
        <w:rPr>
          <w:b w:val="0"/>
        </w:rPr>
        <w:t>пароль, полученный от администратора</w:t>
      </w:r>
      <w:r w:rsidR="00DD582F" w:rsidRPr="00DD582F">
        <w:rPr>
          <w:b w:val="0"/>
        </w:rPr>
        <w:t>.</w:t>
      </w:r>
    </w:p>
    <w:p w:rsidR="00DD582F" w:rsidRPr="00C744DE" w:rsidRDefault="00DD582F" w:rsidP="00DD582F">
      <w:pPr>
        <w:pStyle w:val="1"/>
        <w:tabs>
          <w:tab w:val="left" w:pos="431"/>
        </w:tabs>
        <w:spacing w:line="360" w:lineRule="auto"/>
        <w:ind w:left="1150"/>
        <w:jc w:val="both"/>
        <w:rPr>
          <w:b w:val="0"/>
        </w:rPr>
      </w:pPr>
      <w:r>
        <w:rPr>
          <w:b w:val="0"/>
          <w:noProof/>
          <w:lang w:eastAsia="ru-RU"/>
        </w:rPr>
        <w:drawing>
          <wp:inline distT="0" distB="0" distL="0" distR="0">
            <wp:extent cx="4037330" cy="2280285"/>
            <wp:effectExtent l="0" t="0" r="127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330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000" w:rsidRDefault="005A2000" w:rsidP="00C744DE">
      <w:pPr>
        <w:pStyle w:val="1"/>
        <w:numPr>
          <w:ilvl w:val="0"/>
          <w:numId w:val="8"/>
        </w:numPr>
        <w:tabs>
          <w:tab w:val="left" w:pos="431"/>
        </w:tabs>
        <w:spacing w:line="360" w:lineRule="auto"/>
        <w:jc w:val="both"/>
      </w:pPr>
      <w:r w:rsidRPr="005A2000">
        <w:t>Стартовая страница</w:t>
      </w:r>
      <w:r w:rsidR="00E16936" w:rsidRPr="005A2000">
        <w:t xml:space="preserve"> </w:t>
      </w:r>
    </w:p>
    <w:p w:rsidR="00E16936" w:rsidRPr="00E16936" w:rsidRDefault="00C744DE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2</w:t>
      </w:r>
      <w:r w:rsidR="005A2000">
        <w:rPr>
          <w:b w:val="0"/>
          <w:sz w:val="28"/>
        </w:rPr>
        <w:t xml:space="preserve">.1. </w:t>
      </w:r>
      <w:r w:rsidR="00E16936" w:rsidRPr="00E16936">
        <w:rPr>
          <w:b w:val="0"/>
          <w:sz w:val="28"/>
        </w:rPr>
        <w:t xml:space="preserve">Кнопка </w:t>
      </w:r>
      <w:r w:rsidR="005A2000" w:rsidRPr="005A2000">
        <w:rPr>
          <w:b w:val="0"/>
          <w:noProof/>
          <w:sz w:val="28"/>
          <w:lang w:eastAsia="ru-RU"/>
        </w:rPr>
        <w:drawing>
          <wp:inline distT="0" distB="0" distL="0" distR="0">
            <wp:extent cx="400050" cy="247650"/>
            <wp:effectExtent l="0" t="0" r="0" b="0"/>
            <wp:docPr id="3" name="Рисунок 3" descr="C:\Users\tarea\Desktop\АССОИ\333\getfile.filedes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area\Desktop\АССОИ\333\getfile.filedes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2000">
        <w:rPr>
          <w:b w:val="0"/>
          <w:sz w:val="28"/>
        </w:rPr>
        <w:t xml:space="preserve"> </w:t>
      </w:r>
      <w:r w:rsidR="00E16936" w:rsidRPr="00E16936">
        <w:rPr>
          <w:b w:val="0"/>
          <w:sz w:val="28"/>
        </w:rPr>
        <w:t xml:space="preserve">- Вкладки позволяет управлять типом отображения разделов форм и отчетов (Финансы, Экономика, Персонал, Производство и т.д.). По умолчанию разделы представлены горизонтальным списком, что позволяет лучше упорядочить формы, что особенно актуально для </w:t>
      </w:r>
      <w:proofErr w:type="gramStart"/>
      <w:r w:rsidR="00E16936" w:rsidRPr="00E16936">
        <w:rPr>
          <w:b w:val="0"/>
          <w:sz w:val="28"/>
        </w:rPr>
        <w:t>тех</w:t>
      </w:r>
      <w:proofErr w:type="gramEnd"/>
      <w:r w:rsidR="00E16936" w:rsidRPr="00E16936">
        <w:rPr>
          <w:b w:val="0"/>
          <w:sz w:val="28"/>
        </w:rPr>
        <w:t xml:space="preserve"> у кого в доступе много форм, при нажатии же на кнопу Вкладки разделы будут представлены в виде единого вертикального списка, что удобно для одновременного контроля статусов по всему доступному пользователю списку форм</w:t>
      </w:r>
      <w:r w:rsidR="0092488F">
        <w:rPr>
          <w:b w:val="0"/>
          <w:sz w:val="28"/>
        </w:rPr>
        <w:t>.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 </w:t>
      </w:r>
      <w:r w:rsidR="00C744DE">
        <w:rPr>
          <w:b w:val="0"/>
          <w:sz w:val="28"/>
        </w:rPr>
        <w:t>2</w:t>
      </w:r>
      <w:r w:rsidR="005A2000">
        <w:rPr>
          <w:b w:val="0"/>
          <w:sz w:val="28"/>
        </w:rPr>
        <w:t xml:space="preserve">.2. </w:t>
      </w:r>
      <w:r w:rsidRPr="00E16936">
        <w:rPr>
          <w:b w:val="0"/>
          <w:sz w:val="28"/>
        </w:rPr>
        <w:t>Кнопка</w:t>
      </w:r>
      <w:r w:rsidR="005A2000">
        <w:rPr>
          <w:b w:val="0"/>
          <w:sz w:val="28"/>
        </w:rPr>
        <w:t xml:space="preserve"> </w:t>
      </w:r>
      <w:r w:rsidR="005A2000" w:rsidRPr="005A2000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5" name="Рисунок 5" descr="C:\Users\tarea\Desktop\АССОИ\333\getfile.filedesc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area\Desktop\АССОИ\333\getfile.filedesc 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936">
        <w:rPr>
          <w:b w:val="0"/>
          <w:sz w:val="28"/>
        </w:rPr>
        <w:t xml:space="preserve"> </w:t>
      </w:r>
      <w:r w:rsidR="00AC0C37">
        <w:rPr>
          <w:b w:val="0"/>
          <w:sz w:val="28"/>
        </w:rPr>
        <w:t xml:space="preserve">- </w:t>
      </w:r>
      <w:r w:rsidRPr="00E16936">
        <w:rPr>
          <w:b w:val="0"/>
          <w:sz w:val="28"/>
        </w:rPr>
        <w:t xml:space="preserve">Только формы позволяет сократить список видимой на экране информации, отобразив в списке только формы ввода и сделав невидимыми отчеты. Для полного отображения всех доступных пользователю форм и отчетов необходимо нажать на </w:t>
      </w:r>
      <w:r w:rsidR="005A2000">
        <w:rPr>
          <w:b w:val="0"/>
          <w:sz w:val="28"/>
        </w:rPr>
        <w:t>к</w:t>
      </w:r>
      <w:r w:rsidR="00AC0C37">
        <w:rPr>
          <w:b w:val="0"/>
          <w:sz w:val="28"/>
        </w:rPr>
        <w:t xml:space="preserve">нопку </w:t>
      </w:r>
      <w:r w:rsidRPr="00E16936">
        <w:rPr>
          <w:b w:val="0"/>
          <w:sz w:val="28"/>
        </w:rPr>
        <w:t xml:space="preserve"> </w:t>
      </w:r>
      <w:r w:rsidR="005A2000" w:rsidRPr="005A2000">
        <w:rPr>
          <w:b w:val="0"/>
          <w:noProof/>
          <w:sz w:val="28"/>
          <w:lang w:eastAsia="ru-RU"/>
        </w:rPr>
        <w:drawing>
          <wp:inline distT="0" distB="0" distL="0" distR="0">
            <wp:extent cx="371475" cy="266700"/>
            <wp:effectExtent l="0" t="0" r="9525" b="0"/>
            <wp:docPr id="6" name="Рисунок 6" descr="C:\Users\tarea\Desktop\АССОИ\333\getfile.filedesc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area\Desktop\АССОИ\333\getfile.filedesc (2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2000">
        <w:rPr>
          <w:b w:val="0"/>
          <w:sz w:val="28"/>
        </w:rPr>
        <w:t xml:space="preserve"> </w:t>
      </w:r>
      <w:r w:rsidRPr="00E16936">
        <w:rPr>
          <w:b w:val="0"/>
          <w:sz w:val="28"/>
        </w:rPr>
        <w:t>- Все. Также для удобства ориентировки в списке видимой на экране информации все отчеты помечены меткой голубого цвета отчеты, а все формы ввода помечены аналогичными метками, различающимися по цвету в зависимости от того статуса, который форма имеет: закрытые - закрытые, проверенные - проверенные, отчеты - без статуса.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 </w:t>
      </w:r>
      <w:r w:rsidR="00C744DE">
        <w:rPr>
          <w:b w:val="0"/>
          <w:sz w:val="28"/>
        </w:rPr>
        <w:t>2</w:t>
      </w:r>
      <w:r w:rsidR="005A2000">
        <w:rPr>
          <w:b w:val="0"/>
          <w:sz w:val="28"/>
        </w:rPr>
        <w:t xml:space="preserve">.3. </w:t>
      </w:r>
      <w:r w:rsidRPr="00E16936">
        <w:rPr>
          <w:b w:val="0"/>
          <w:sz w:val="28"/>
        </w:rPr>
        <w:t>Кнопки</w:t>
      </w:r>
      <w:r w:rsidR="005A2000">
        <w:rPr>
          <w:b w:val="0"/>
          <w:sz w:val="28"/>
        </w:rPr>
        <w:t xml:space="preserve"> </w:t>
      </w:r>
      <w:r w:rsidR="005A2000" w:rsidRPr="005A2000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7" name="Рисунок 7" descr="C:\Users\tarea\Desktop\АССОИ\333\getfile.filedesc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area\Desktop\АССОИ\333\getfile.filedesc (3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0C37" w:rsidRPr="00AC0C3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AC0C3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 </w:t>
      </w:r>
      <w:r w:rsidRPr="00E16936">
        <w:rPr>
          <w:b w:val="0"/>
          <w:sz w:val="28"/>
        </w:rPr>
        <w:t xml:space="preserve"> </w:t>
      </w:r>
      <w:proofErr w:type="spellStart"/>
      <w:r w:rsidRPr="00E16936">
        <w:rPr>
          <w:b w:val="0"/>
          <w:sz w:val="28"/>
        </w:rPr>
        <w:t>Расхлопнуть</w:t>
      </w:r>
      <w:proofErr w:type="spellEnd"/>
      <w:r w:rsidRPr="00E16936">
        <w:rPr>
          <w:b w:val="0"/>
          <w:sz w:val="28"/>
        </w:rPr>
        <w:t xml:space="preserve"> все группы</w:t>
      </w:r>
      <w:r w:rsidR="00AC0C37">
        <w:rPr>
          <w:b w:val="0"/>
          <w:sz w:val="28"/>
        </w:rPr>
        <w:t xml:space="preserve"> </w:t>
      </w:r>
      <w:r w:rsidR="00AC0C37" w:rsidRPr="00AC0C37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9" name="Рисунок 9" descr="C:\Users\tarea\Desktop\АССОИ\333\getfile.filedesc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tarea\Desktop\АССОИ\333\getfile.filedesc (4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936">
        <w:rPr>
          <w:b w:val="0"/>
          <w:sz w:val="28"/>
        </w:rPr>
        <w:t xml:space="preserve"> - </w:t>
      </w:r>
      <w:proofErr w:type="spellStart"/>
      <w:r w:rsidRPr="00E16936">
        <w:rPr>
          <w:b w:val="0"/>
          <w:sz w:val="28"/>
        </w:rPr>
        <w:t>Расхлопнуть</w:t>
      </w:r>
      <w:proofErr w:type="spellEnd"/>
      <w:r w:rsidRPr="00E16936">
        <w:rPr>
          <w:b w:val="0"/>
          <w:sz w:val="28"/>
        </w:rPr>
        <w:t xml:space="preserve"> все группы и </w:t>
      </w:r>
      <w:proofErr w:type="spellStart"/>
      <w:r w:rsidRPr="00E16936">
        <w:rPr>
          <w:b w:val="0"/>
          <w:sz w:val="28"/>
        </w:rPr>
        <w:lastRenderedPageBreak/>
        <w:t>Схлопнуть</w:t>
      </w:r>
      <w:proofErr w:type="spellEnd"/>
      <w:r w:rsidRPr="00E16936">
        <w:rPr>
          <w:b w:val="0"/>
          <w:sz w:val="28"/>
        </w:rPr>
        <w:t xml:space="preserve"> все группы - </w:t>
      </w:r>
      <w:proofErr w:type="spellStart"/>
      <w:r w:rsidRPr="00E16936">
        <w:rPr>
          <w:b w:val="0"/>
          <w:sz w:val="28"/>
        </w:rPr>
        <w:t>Схлопнуть</w:t>
      </w:r>
      <w:proofErr w:type="spellEnd"/>
      <w:r w:rsidRPr="00E16936">
        <w:rPr>
          <w:b w:val="0"/>
          <w:sz w:val="28"/>
        </w:rPr>
        <w:t xml:space="preserve"> все группы позволяют, </w:t>
      </w:r>
      <w:r w:rsidR="00AC0C37" w:rsidRPr="00E16936">
        <w:rPr>
          <w:b w:val="0"/>
          <w:sz w:val="28"/>
        </w:rPr>
        <w:t>соответственно</w:t>
      </w:r>
      <w:r w:rsidRPr="00E16936">
        <w:rPr>
          <w:b w:val="0"/>
          <w:sz w:val="28"/>
        </w:rPr>
        <w:t>, отобразить и скрыть все сгруппированные под одним заголовком формы и отчеты, что на старой стартовой странице было невозможно сделать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 </w:t>
      </w:r>
      <w:r w:rsidR="00C744DE">
        <w:rPr>
          <w:b w:val="0"/>
          <w:sz w:val="28"/>
        </w:rPr>
        <w:t>2</w:t>
      </w:r>
      <w:r w:rsidR="00AC0C37">
        <w:rPr>
          <w:b w:val="0"/>
          <w:sz w:val="28"/>
        </w:rPr>
        <w:t xml:space="preserve">.4. </w:t>
      </w:r>
      <w:r w:rsidRPr="00E16936">
        <w:rPr>
          <w:b w:val="0"/>
          <w:sz w:val="28"/>
        </w:rPr>
        <w:t>Кнопки фильтрации по статусу форм позволяют быстро отобразить формы в текущем периоде по статусам форм: Закрытые</w:t>
      </w:r>
      <w:r w:rsidR="00AC0C37">
        <w:rPr>
          <w:b w:val="0"/>
          <w:sz w:val="28"/>
        </w:rPr>
        <w:t xml:space="preserve"> </w:t>
      </w:r>
      <w:r w:rsidR="00AC0C37" w:rsidRPr="00AC0C37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10" name="Рисунок 10" descr="C:\Users\tarea\Desktop\АССОИ\333\getfile.filedesc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area\Desktop\АССОИ\333\getfile.filedesc (5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936">
        <w:rPr>
          <w:b w:val="0"/>
          <w:sz w:val="28"/>
        </w:rPr>
        <w:t xml:space="preserve"> - Закрытые, </w:t>
      </w:r>
      <w:r w:rsidR="00AC0C37" w:rsidRPr="00AC0C37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11" name="Рисунок 11" descr="C:\Users\tarea\Desktop\АССОИ\333\getfile.filedesc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area\Desktop\АССОИ\333\getfile.filedesc (6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936">
        <w:rPr>
          <w:b w:val="0"/>
          <w:sz w:val="28"/>
        </w:rPr>
        <w:t xml:space="preserve"> - Проверенные (Утвержденные), </w:t>
      </w:r>
      <w:r w:rsidR="00AC0C37" w:rsidRPr="00AC0C37">
        <w:rPr>
          <w:b w:val="0"/>
          <w:noProof/>
          <w:sz w:val="28"/>
          <w:lang w:eastAsia="ru-RU"/>
        </w:rPr>
        <w:drawing>
          <wp:inline distT="0" distB="0" distL="0" distR="0">
            <wp:extent cx="381000" cy="276225"/>
            <wp:effectExtent l="0" t="0" r="0" b="9525"/>
            <wp:docPr id="12" name="Рисунок 12" descr="C:\Users\tarea\Desktop\АССОИ\333\getfile.filedesc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tarea\Desktop\АССОИ\333\getfile.filedesc (7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936">
        <w:rPr>
          <w:b w:val="0"/>
          <w:sz w:val="28"/>
        </w:rPr>
        <w:t xml:space="preserve"> - Открытые.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 </w:t>
      </w:r>
      <w:r w:rsidR="00C744DE">
        <w:rPr>
          <w:b w:val="0"/>
          <w:sz w:val="28"/>
        </w:rPr>
        <w:t>2</w:t>
      </w:r>
      <w:r w:rsidR="00AC0C37">
        <w:rPr>
          <w:b w:val="0"/>
          <w:sz w:val="28"/>
        </w:rPr>
        <w:t xml:space="preserve">.5. </w:t>
      </w:r>
      <w:r w:rsidRPr="00E16936">
        <w:rPr>
          <w:b w:val="0"/>
          <w:sz w:val="28"/>
        </w:rPr>
        <w:t xml:space="preserve">Кнопка </w:t>
      </w:r>
      <w:r w:rsidR="00187BCE" w:rsidRPr="00187BCE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13" name="Рисунок 13" descr="C:\Users\tarea\Desktop\АССОИ\333\getfile.filedesc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rea\Desktop\АССОИ\333\getfile.filedesc (8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BCE">
        <w:rPr>
          <w:b w:val="0"/>
          <w:sz w:val="28"/>
        </w:rPr>
        <w:t xml:space="preserve"> </w:t>
      </w:r>
      <w:r w:rsidRPr="00E16936">
        <w:rPr>
          <w:b w:val="0"/>
          <w:sz w:val="28"/>
        </w:rPr>
        <w:t>- Дополнительные статусы позволяет переключаться между двумя режимами отображения информации для открытия форм и отчетов: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 </w:t>
      </w:r>
      <w:r w:rsidR="00C744DE">
        <w:rPr>
          <w:b w:val="0"/>
          <w:sz w:val="28"/>
        </w:rPr>
        <w:t>2</w:t>
      </w:r>
      <w:r w:rsidR="00187BCE">
        <w:rPr>
          <w:b w:val="0"/>
          <w:sz w:val="28"/>
        </w:rPr>
        <w:t xml:space="preserve">.5.1. </w:t>
      </w:r>
      <w:r w:rsidRPr="00E16936">
        <w:rPr>
          <w:b w:val="0"/>
          <w:sz w:val="28"/>
        </w:rPr>
        <w:t xml:space="preserve">Базовый режим, используемый по умолчанию, - выводится только информация по текущему периоду, при наведении курсора на форму показываются </w:t>
      </w:r>
      <w:r w:rsidR="00187BCE" w:rsidRPr="00187BCE">
        <w:rPr>
          <w:b w:val="0"/>
          <w:noProof/>
          <w:sz w:val="28"/>
          <w:lang w:eastAsia="ru-RU"/>
        </w:rPr>
        <w:drawing>
          <wp:inline distT="0" distB="0" distL="0" distR="0">
            <wp:extent cx="1304925" cy="304800"/>
            <wp:effectExtent l="0" t="0" r="9525" b="0"/>
            <wp:docPr id="14" name="Рисунок 14" descr="C:\Users\tarea\Desktop\АССОИ\333\getfile.filedesc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tarea\Desktop\АССОИ\333\getfile.filedesc (9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BCE">
        <w:rPr>
          <w:b w:val="0"/>
          <w:sz w:val="28"/>
        </w:rPr>
        <w:t xml:space="preserve"> </w:t>
      </w:r>
      <w:r w:rsidRPr="00E16936">
        <w:rPr>
          <w:b w:val="0"/>
          <w:sz w:val="28"/>
        </w:rPr>
        <w:t>3 кнопки - Открыть форму ввода, Открыть отчет предприятия, Открыть сводный отчет (доступность кнопок определяется настройкой формы и Вашими правами). Этот режим удобен для заполнения форм в текущем периоде.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 </w:t>
      </w:r>
      <w:r w:rsidR="00C744DE">
        <w:rPr>
          <w:b w:val="0"/>
          <w:sz w:val="28"/>
        </w:rPr>
        <w:t>2</w:t>
      </w:r>
      <w:r w:rsidR="004A3EA4">
        <w:rPr>
          <w:b w:val="0"/>
          <w:sz w:val="28"/>
        </w:rPr>
        <w:t xml:space="preserve">.5.2. </w:t>
      </w:r>
      <w:r w:rsidRPr="00E16936">
        <w:rPr>
          <w:b w:val="0"/>
          <w:sz w:val="28"/>
        </w:rPr>
        <w:t xml:space="preserve">Дополнительный режим, включающийся при нажатии кнопки </w:t>
      </w:r>
      <w:r w:rsidR="004A3EA4" w:rsidRPr="004A3EA4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15" name="Рисунок 15" descr="C:\Users\tarea\Desktop\АССОИ\333\getfile.filedesc (1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tarea\Desktop\АССОИ\333\getfile.filedesc (1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936">
        <w:rPr>
          <w:b w:val="0"/>
          <w:sz w:val="28"/>
        </w:rPr>
        <w:t xml:space="preserve">, позволяет отобразить справа от каждой формы кнопки, показывающие не только текущий период, но и корреспондирующие периоды, работа с которыми тесно связана с текущим периодом. Например, </w:t>
      </w:r>
      <w:r w:rsidR="004A3EA4" w:rsidRPr="004A3EA4">
        <w:rPr>
          <w:b w:val="0"/>
          <w:noProof/>
          <w:sz w:val="28"/>
          <w:lang w:eastAsia="ru-RU"/>
        </w:rPr>
        <w:drawing>
          <wp:inline distT="0" distB="0" distL="0" distR="0">
            <wp:extent cx="1762125" cy="561975"/>
            <wp:effectExtent l="0" t="0" r="9525" b="9525"/>
            <wp:docPr id="16" name="Рисунок 16" descr="C:\Users\tarea\Desktop\АССОИ\333\getfile.filedesc (1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tarea\Desktop\АССОИ\333\getfile.filedesc (12)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936">
        <w:rPr>
          <w:b w:val="0"/>
          <w:sz w:val="28"/>
        </w:rPr>
        <w:t>для фактического периода Год такими являются декабрь, план следующего года, корректив 4 квартала. В целом же, общее правило вывода периодов на данную панель следующее:</w:t>
      </w:r>
    </w:p>
    <w:p w:rsidR="00E16936" w:rsidRPr="00E16936" w:rsidRDefault="00E16936" w:rsidP="004A3EA4">
      <w:pPr>
        <w:pStyle w:val="1"/>
        <w:numPr>
          <w:ilvl w:val="0"/>
          <w:numId w:val="4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E16936">
        <w:rPr>
          <w:b w:val="0"/>
          <w:sz w:val="28"/>
        </w:rPr>
        <w:t>Для фактических периодов по текущему году</w:t>
      </w:r>
    </w:p>
    <w:p w:rsidR="00E16936" w:rsidRPr="00E16936" w:rsidRDefault="004A3EA4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-</w:t>
      </w:r>
      <w:r w:rsidR="00E16936" w:rsidRPr="00E16936">
        <w:rPr>
          <w:b w:val="0"/>
          <w:sz w:val="28"/>
        </w:rPr>
        <w:t>последний месяц периода с начала года (если выбран период с начала года) либо текущий период (если выбран месяц)</w:t>
      </w:r>
    </w:p>
    <w:p w:rsidR="00E16936" w:rsidRPr="00E16936" w:rsidRDefault="004A3EA4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-</w:t>
      </w:r>
      <w:r w:rsidR="00E16936" w:rsidRPr="00E16936">
        <w:rPr>
          <w:b w:val="0"/>
          <w:sz w:val="28"/>
        </w:rPr>
        <w:t>период с начала года</w:t>
      </w:r>
    </w:p>
    <w:p w:rsidR="00E16936" w:rsidRPr="00E16936" w:rsidRDefault="004A3EA4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-о</w:t>
      </w:r>
      <w:r w:rsidR="00E16936" w:rsidRPr="00E16936">
        <w:rPr>
          <w:b w:val="0"/>
          <w:sz w:val="28"/>
        </w:rPr>
        <w:t>перативный план</w:t>
      </w:r>
    </w:p>
    <w:p w:rsidR="00E16936" w:rsidRPr="00E16936" w:rsidRDefault="004A3EA4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-</w:t>
      </w:r>
      <w:r w:rsidR="00E16936" w:rsidRPr="00E16936">
        <w:rPr>
          <w:b w:val="0"/>
          <w:sz w:val="28"/>
        </w:rPr>
        <w:t>корректив</w:t>
      </w:r>
    </w:p>
    <w:p w:rsidR="00E16936" w:rsidRPr="00E16936" w:rsidRDefault="00E16936" w:rsidP="004A3EA4">
      <w:pPr>
        <w:pStyle w:val="1"/>
        <w:numPr>
          <w:ilvl w:val="0"/>
          <w:numId w:val="4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E16936">
        <w:rPr>
          <w:b w:val="0"/>
          <w:sz w:val="28"/>
        </w:rPr>
        <w:t>Для планового периода</w:t>
      </w:r>
    </w:p>
    <w:p w:rsidR="00E16936" w:rsidRPr="00E16936" w:rsidRDefault="004A3EA4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-</w:t>
      </w:r>
      <w:r w:rsidR="00E16936" w:rsidRPr="00E16936">
        <w:rPr>
          <w:b w:val="0"/>
          <w:sz w:val="28"/>
        </w:rPr>
        <w:t>факт 9 месяцев предыдущего года</w:t>
      </w:r>
    </w:p>
    <w:p w:rsidR="00E16936" w:rsidRPr="00E16936" w:rsidRDefault="004A3EA4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lastRenderedPageBreak/>
        <w:t>-</w:t>
      </w:r>
      <w:r w:rsidR="00E16936" w:rsidRPr="00E16936">
        <w:rPr>
          <w:b w:val="0"/>
          <w:sz w:val="28"/>
        </w:rPr>
        <w:t>ожидаемый 4 квартал предыдущего года</w:t>
      </w:r>
    </w:p>
    <w:p w:rsidR="00E16936" w:rsidRPr="00E16936" w:rsidRDefault="004A3EA4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-</w:t>
      </w:r>
      <w:r w:rsidR="00E16936" w:rsidRPr="00E16936">
        <w:rPr>
          <w:b w:val="0"/>
          <w:sz w:val="28"/>
        </w:rPr>
        <w:t>ожидаемый предыдущий год</w:t>
      </w:r>
    </w:p>
    <w:p w:rsidR="00E16936" w:rsidRPr="00E16936" w:rsidRDefault="004A3EA4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-</w:t>
      </w:r>
      <w:r w:rsidR="00E16936" w:rsidRPr="00E16936">
        <w:rPr>
          <w:b w:val="0"/>
          <w:sz w:val="28"/>
        </w:rPr>
        <w:t>план текущего года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Набор кнопок также зависит от того, используется ли конкретная форма в данном периоде. При нажатии на каждый из данных периодов Пользователь также сможет открыть либо Форму ввода </w:t>
      </w:r>
      <w:proofErr w:type="spellStart"/>
      <w:r w:rsidRPr="00E16936">
        <w:rPr>
          <w:b w:val="0"/>
          <w:sz w:val="28"/>
        </w:rPr>
        <w:t>ввода</w:t>
      </w:r>
      <w:proofErr w:type="spellEnd"/>
      <w:r w:rsidRPr="00E16936">
        <w:rPr>
          <w:b w:val="0"/>
          <w:sz w:val="28"/>
        </w:rPr>
        <w:t>, Отчет предприятия или Сводный отчет:</w:t>
      </w:r>
    </w:p>
    <w:p w:rsidR="00E16936" w:rsidRPr="00E16936" w:rsidRDefault="00E16936" w:rsidP="004A3EA4">
      <w:pPr>
        <w:pStyle w:val="1"/>
        <w:numPr>
          <w:ilvl w:val="0"/>
          <w:numId w:val="4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E16936">
        <w:rPr>
          <w:b w:val="0"/>
          <w:sz w:val="28"/>
        </w:rPr>
        <w:t>При клике левой клавишей мышки на кнопку с необходимым пользователю периодом открывается форма ввода.</w:t>
      </w:r>
    </w:p>
    <w:p w:rsidR="00E16936" w:rsidRPr="00E16936" w:rsidRDefault="00E16936" w:rsidP="004A3EA4">
      <w:pPr>
        <w:pStyle w:val="1"/>
        <w:numPr>
          <w:ilvl w:val="0"/>
          <w:numId w:val="4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При нажатии на </w:t>
      </w:r>
      <w:proofErr w:type="spellStart"/>
      <w:r w:rsidRPr="00E16936">
        <w:rPr>
          <w:b w:val="0"/>
          <w:sz w:val="28"/>
        </w:rPr>
        <w:t>Ctrl</w:t>
      </w:r>
      <w:proofErr w:type="spellEnd"/>
      <w:r w:rsidRPr="00E16936">
        <w:rPr>
          <w:b w:val="0"/>
          <w:sz w:val="28"/>
        </w:rPr>
        <w:t xml:space="preserve"> и клике левой клавишей мышки на кнопку откроется отчет предприятия.</w:t>
      </w:r>
    </w:p>
    <w:p w:rsidR="00E16936" w:rsidRPr="00E16936" w:rsidRDefault="00E16936" w:rsidP="004A3EA4">
      <w:pPr>
        <w:pStyle w:val="1"/>
        <w:numPr>
          <w:ilvl w:val="0"/>
          <w:numId w:val="4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При нажатии на </w:t>
      </w:r>
      <w:proofErr w:type="spellStart"/>
      <w:r w:rsidRPr="00E16936">
        <w:rPr>
          <w:b w:val="0"/>
          <w:sz w:val="28"/>
        </w:rPr>
        <w:t>Shift</w:t>
      </w:r>
      <w:proofErr w:type="spellEnd"/>
      <w:r w:rsidRPr="00E16936">
        <w:rPr>
          <w:b w:val="0"/>
          <w:sz w:val="28"/>
        </w:rPr>
        <w:t xml:space="preserve"> и клике левой клавишей мышки на кнопку - открывается настройка сводного отчета (для тех кому это доступно).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4A3EA4">
        <w:rPr>
          <w:b w:val="0"/>
          <w:color w:val="FF0000"/>
          <w:sz w:val="28"/>
        </w:rPr>
        <w:t xml:space="preserve">Важно! </w:t>
      </w:r>
      <w:r w:rsidRPr="00E16936">
        <w:rPr>
          <w:b w:val="0"/>
          <w:sz w:val="28"/>
        </w:rPr>
        <w:t>Логика поведения при нажатии кнопок периодов для отчетов несколько иная, чем для форм ввода: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E16936" w:rsidRPr="00E16936" w:rsidRDefault="00E16936" w:rsidP="004A3EA4">
      <w:pPr>
        <w:pStyle w:val="1"/>
        <w:numPr>
          <w:ilvl w:val="0"/>
          <w:numId w:val="5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E16936">
        <w:rPr>
          <w:b w:val="0"/>
          <w:sz w:val="28"/>
        </w:rPr>
        <w:t>При клике левой клавишей мышки на кнопку с необходимым пользователю периодом откроется Отчет предприятия</w:t>
      </w:r>
    </w:p>
    <w:p w:rsidR="00E16936" w:rsidRPr="004A3EA4" w:rsidRDefault="00E16936" w:rsidP="004A3EA4">
      <w:pPr>
        <w:pStyle w:val="1"/>
        <w:numPr>
          <w:ilvl w:val="0"/>
          <w:numId w:val="5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При нажатии на </w:t>
      </w:r>
      <w:proofErr w:type="spellStart"/>
      <w:r w:rsidRPr="00E16936">
        <w:rPr>
          <w:b w:val="0"/>
          <w:sz w:val="28"/>
        </w:rPr>
        <w:t>Ctrl</w:t>
      </w:r>
      <w:proofErr w:type="spellEnd"/>
      <w:r w:rsidRPr="00E16936">
        <w:rPr>
          <w:b w:val="0"/>
          <w:sz w:val="28"/>
        </w:rPr>
        <w:t xml:space="preserve"> и клике левой клавишей мышки на кнопку откроется Сводный отчет</w:t>
      </w:r>
    </w:p>
    <w:p w:rsidR="00E16936" w:rsidRPr="00E16936" w:rsidRDefault="00C744DE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2</w:t>
      </w:r>
      <w:r w:rsidR="004A3EA4">
        <w:rPr>
          <w:b w:val="0"/>
          <w:sz w:val="28"/>
        </w:rPr>
        <w:t>.</w:t>
      </w:r>
      <w:r w:rsidR="00E16936" w:rsidRPr="00E16936">
        <w:rPr>
          <w:b w:val="0"/>
          <w:sz w:val="28"/>
        </w:rPr>
        <w:t xml:space="preserve">6. Кнопка </w:t>
      </w:r>
      <w:r w:rsidR="004A3EA4" w:rsidRPr="004A3EA4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17" name="Рисунок 17" descr="C:\Users\tarea\Desktop\АССОИ\333\getfile.filedesc 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tarea\Desktop\АССОИ\333\getfile.filedesc (13)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EA4">
        <w:rPr>
          <w:b w:val="0"/>
          <w:sz w:val="28"/>
        </w:rPr>
        <w:t xml:space="preserve"> </w:t>
      </w:r>
      <w:r w:rsidR="00E16936" w:rsidRPr="00E16936">
        <w:rPr>
          <w:b w:val="0"/>
          <w:sz w:val="28"/>
        </w:rPr>
        <w:t xml:space="preserve">позволяет выбрать то действие, которое всегда будет происходить при нажатии непосредственно на названии формы. На данный момент доступны команды </w:t>
      </w:r>
      <w:proofErr w:type="gramStart"/>
      <w:r w:rsidR="00E16936" w:rsidRPr="00E16936">
        <w:rPr>
          <w:b w:val="0"/>
          <w:sz w:val="28"/>
        </w:rPr>
        <w:t>Открыть</w:t>
      </w:r>
      <w:proofErr w:type="gramEnd"/>
      <w:r w:rsidR="00E16936" w:rsidRPr="00E16936">
        <w:rPr>
          <w:b w:val="0"/>
          <w:sz w:val="28"/>
        </w:rPr>
        <w:t xml:space="preserve"> форму, Открыть стандартный отчет, Открыть настройку сводного отчета, что позволяет пользователю существенно упростить типовой режим работы, так как вместо нажатия требуемой кнопки в выплывающем меню или на кнопках статусов пользователь может выполнять свое основное действие в одно нажатие.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E16936">
        <w:rPr>
          <w:b w:val="0"/>
          <w:sz w:val="28"/>
        </w:rPr>
        <w:t>Таким образом, благодаря набору этих инструментов можно подобрать отображение стартовой страницы, наиболее подходящее для выполнения текущей задачи. Например, для проверки закрытия всех форм в текущем и корреспондирующем периоде можно: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4A3EA4" w:rsidRDefault="00E16936" w:rsidP="004A3EA4">
      <w:pPr>
        <w:pStyle w:val="1"/>
        <w:numPr>
          <w:ilvl w:val="0"/>
          <w:numId w:val="6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4A3EA4">
        <w:rPr>
          <w:b w:val="0"/>
          <w:sz w:val="28"/>
        </w:rPr>
        <w:t xml:space="preserve">Полностью раскрыть все темы - </w:t>
      </w:r>
      <w:r w:rsidR="004A3EA4" w:rsidRPr="004A3EA4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18" name="Рисунок 18" descr="C:\Users\tarea\Desktop\АССОИ\333\getfile.filedesc 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tarea\Desktop\АССОИ\333\getfile.filedesc (13)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936" w:rsidRPr="004A3EA4" w:rsidRDefault="00E16936" w:rsidP="00C52243">
      <w:pPr>
        <w:pStyle w:val="1"/>
        <w:numPr>
          <w:ilvl w:val="0"/>
          <w:numId w:val="6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4A3EA4">
        <w:rPr>
          <w:b w:val="0"/>
          <w:sz w:val="28"/>
        </w:rPr>
        <w:t xml:space="preserve">Перевести фильтр статусов на Только формы - </w:t>
      </w:r>
      <w:r w:rsidR="00C52243" w:rsidRPr="00C52243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19" name="Рисунок 19" descr="C:\Users\tarea\Desktop\АССОИ\333\getfile.filedesc (1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tarea\Desktop\АССОИ\333\getfile.filedesc (15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936" w:rsidRPr="00E16936" w:rsidRDefault="00E16936" w:rsidP="00C52243">
      <w:pPr>
        <w:pStyle w:val="1"/>
        <w:numPr>
          <w:ilvl w:val="0"/>
          <w:numId w:val="6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Перевести тип отображения на вертикальный </w:t>
      </w:r>
      <w:r w:rsidR="00C52243" w:rsidRPr="00E16936">
        <w:rPr>
          <w:b w:val="0"/>
          <w:sz w:val="28"/>
        </w:rPr>
        <w:t>список</w:t>
      </w:r>
      <w:r w:rsidRPr="00E16936">
        <w:rPr>
          <w:b w:val="0"/>
          <w:sz w:val="28"/>
        </w:rPr>
        <w:t xml:space="preserve"> - </w:t>
      </w:r>
      <w:r w:rsidR="00C52243" w:rsidRPr="00C52243">
        <w:rPr>
          <w:b w:val="0"/>
          <w:noProof/>
          <w:sz w:val="28"/>
          <w:lang w:eastAsia="ru-RU"/>
        </w:rPr>
        <w:drawing>
          <wp:inline distT="0" distB="0" distL="0" distR="0">
            <wp:extent cx="400050" cy="247650"/>
            <wp:effectExtent l="0" t="0" r="0" b="0"/>
            <wp:docPr id="20" name="Рисунок 20" descr="C:\Users\tarea\Desktop\АССОИ\333\getfile.filedesc (1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tarea\Desktop\АССОИ\333\getfile.filedesc (16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936" w:rsidRPr="00E16936" w:rsidRDefault="00E16936" w:rsidP="00C52243">
      <w:pPr>
        <w:pStyle w:val="1"/>
        <w:numPr>
          <w:ilvl w:val="0"/>
          <w:numId w:val="6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Включить режим Дополнительные статусы - </w:t>
      </w:r>
      <w:r w:rsidR="00C52243" w:rsidRPr="00C52243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21" name="Рисунок 21" descr="C:\Users\tarea\Desktop\АССОИ\333\getfile.filedesc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tarea\Desktop\АССОИ\333\getfile.filedesc (17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243" w:rsidRDefault="00C52243" w:rsidP="00C744DE">
      <w:pPr>
        <w:pStyle w:val="1"/>
        <w:tabs>
          <w:tab w:val="left" w:pos="431"/>
        </w:tabs>
        <w:spacing w:line="360" w:lineRule="auto"/>
        <w:ind w:left="0"/>
        <w:jc w:val="both"/>
        <w:rPr>
          <w:b w:val="0"/>
          <w:sz w:val="28"/>
        </w:rPr>
      </w:pPr>
    </w:p>
    <w:p w:rsidR="00C52243" w:rsidRPr="00C52243" w:rsidRDefault="00C744DE" w:rsidP="008F1FC9">
      <w:pPr>
        <w:pStyle w:val="1"/>
        <w:tabs>
          <w:tab w:val="left" w:pos="431"/>
        </w:tabs>
        <w:spacing w:line="360" w:lineRule="auto"/>
        <w:ind w:left="430"/>
        <w:jc w:val="both"/>
      </w:pPr>
      <w:r>
        <w:t>3</w:t>
      </w:r>
      <w:r w:rsidR="00C52243" w:rsidRPr="00C52243">
        <w:t>. Модуль: формы ввода данных</w:t>
      </w:r>
    </w:p>
    <w:p w:rsidR="008F1FC9" w:rsidRPr="008F1FC9" w:rsidRDefault="00C744DE" w:rsidP="008F1FC9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  <w:t>3</w:t>
      </w:r>
      <w:r w:rsidR="00C52243">
        <w:rPr>
          <w:b w:val="0"/>
          <w:sz w:val="28"/>
        </w:rPr>
        <w:t>.1.</w:t>
      </w:r>
      <w:r w:rsidR="008F1FC9" w:rsidRPr="008F1FC9">
        <w:rPr>
          <w:b w:val="0"/>
          <w:sz w:val="28"/>
        </w:rPr>
        <w:t>Форма ввода (структура формы, первичные и аналитические формы, вводимые, прокачиваемые и формульные значения, заполнение формы, сохранение формы, прикрепление файлов, формирование стандартного отчета, отладка ячеек, история первичных ячеек) Контрольные точки (назначение контрольных точек, информационные и блокирующие контрольные точки) Блокировка форм ввода (назначение блокировок, календарь блокировок, зависимость блокировок, виды блокировок) Гибкая настройка отчетов (параметры отчета, форматы вывода отчетов, валюта отчета, группировка и фильтрация, внешний вид таблиц, подписи и утверждения) Документация (общая информация, контекстная документация для строк в формах ввода, документация темы, всплывающие подсказки для отдельных элементов интерфейса) Объявления (обязательность прочтения) Порядок публикации новых тем Специфические темы для отдельных отраслей и дивизионов Функция "</w:t>
      </w:r>
      <w:proofErr w:type="spellStart"/>
      <w:r w:rsidR="008F1FC9" w:rsidRPr="008F1FC9">
        <w:rPr>
          <w:b w:val="0"/>
          <w:sz w:val="28"/>
        </w:rPr>
        <w:t>Автозаполнение</w:t>
      </w:r>
      <w:proofErr w:type="spellEnd"/>
      <w:r w:rsidR="008F1FC9" w:rsidRPr="008F1FC9">
        <w:rPr>
          <w:b w:val="0"/>
          <w:sz w:val="28"/>
        </w:rPr>
        <w:t>"</w:t>
      </w:r>
      <w:r w:rsidR="008F1FC9">
        <w:rPr>
          <w:b w:val="0"/>
          <w:sz w:val="28"/>
        </w:rPr>
        <w:t>.</w:t>
      </w:r>
    </w:p>
    <w:p w:rsidR="008F1FC9" w:rsidRPr="008F1FC9" w:rsidRDefault="00C744DE" w:rsidP="008F1FC9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  <w:t>3</w:t>
      </w:r>
      <w:r w:rsidR="00C52243">
        <w:rPr>
          <w:b w:val="0"/>
          <w:sz w:val="28"/>
        </w:rPr>
        <w:t xml:space="preserve">.2. </w:t>
      </w:r>
      <w:r w:rsidR="008F1FC9" w:rsidRPr="008F1FC9">
        <w:rPr>
          <w:b w:val="0"/>
          <w:sz w:val="28"/>
        </w:rPr>
        <w:t>В режиме автоматического заполнения форм ввода имеется возможность заполнения отдельных показателей за отчетный период по данным предыдущего периода, а также сформировать показатели нарастающим итогом с начала года. При этом сохраняется возможность внести исправления в автоматически сформированные данные.</w:t>
      </w:r>
    </w:p>
    <w:p w:rsidR="008F1FC9" w:rsidRPr="008F1FC9" w:rsidRDefault="00C744DE" w:rsidP="008F1FC9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  <w:t>3</w:t>
      </w:r>
      <w:r w:rsidR="00C52243">
        <w:rPr>
          <w:b w:val="0"/>
          <w:sz w:val="28"/>
        </w:rPr>
        <w:t xml:space="preserve">.3. </w:t>
      </w:r>
      <w:r w:rsidR="008F1FC9" w:rsidRPr="008F1FC9">
        <w:rPr>
          <w:b w:val="0"/>
          <w:sz w:val="28"/>
        </w:rPr>
        <w:t xml:space="preserve">Ячейки с исходными данными, вводимыми в отчетном периоде, </w:t>
      </w:r>
      <w:r w:rsidR="00C52243" w:rsidRPr="008F1FC9">
        <w:rPr>
          <w:b w:val="0"/>
          <w:sz w:val="28"/>
        </w:rPr>
        <w:t>закрашены светло</w:t>
      </w:r>
      <w:r w:rsidR="008F1FC9" w:rsidRPr="008F1FC9">
        <w:rPr>
          <w:b w:val="0"/>
          <w:sz w:val="28"/>
        </w:rPr>
        <w:t>-зеленым цветом.</w:t>
      </w:r>
    </w:p>
    <w:p w:rsidR="008F1FC9" w:rsidRPr="008F1FC9" w:rsidRDefault="00C744DE" w:rsidP="008F1FC9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  <w:t>3</w:t>
      </w:r>
      <w:r w:rsidR="00C52243">
        <w:rPr>
          <w:b w:val="0"/>
          <w:sz w:val="28"/>
        </w:rPr>
        <w:t xml:space="preserve">.4. </w:t>
      </w:r>
      <w:r w:rsidR="008F1FC9" w:rsidRPr="008F1FC9">
        <w:rPr>
          <w:b w:val="0"/>
          <w:sz w:val="28"/>
        </w:rPr>
        <w:t>Ячейки с автоматически формируемыми показателями закрашены серо-зеленым цветом.</w:t>
      </w:r>
    </w:p>
    <w:p w:rsidR="008F1FC9" w:rsidRPr="008F1FC9" w:rsidRDefault="00C744DE" w:rsidP="008F1FC9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  <w:t>3</w:t>
      </w:r>
      <w:r w:rsidR="00C52243">
        <w:rPr>
          <w:b w:val="0"/>
          <w:sz w:val="28"/>
        </w:rPr>
        <w:t xml:space="preserve">.5. </w:t>
      </w:r>
      <w:r w:rsidR="008F1FC9" w:rsidRPr="008F1FC9">
        <w:rPr>
          <w:b w:val="0"/>
          <w:sz w:val="28"/>
        </w:rPr>
        <w:t xml:space="preserve">В случае внесения корректировок в автоматически заполняемые ячейки они </w:t>
      </w:r>
      <w:r w:rsidR="008F1FC9" w:rsidRPr="008F1FC9">
        <w:rPr>
          <w:b w:val="0"/>
          <w:sz w:val="28"/>
        </w:rPr>
        <w:lastRenderedPageBreak/>
        <w:t>окрашиваются светло-зеленым цветом.</w:t>
      </w:r>
    </w:p>
    <w:p w:rsidR="008F1FC9" w:rsidRPr="008F1FC9" w:rsidRDefault="00C744DE" w:rsidP="008F1FC9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  <w:t>3</w:t>
      </w:r>
      <w:r w:rsidR="00C52243">
        <w:rPr>
          <w:b w:val="0"/>
          <w:sz w:val="28"/>
        </w:rPr>
        <w:t xml:space="preserve">.6. </w:t>
      </w:r>
      <w:r w:rsidR="008F1FC9" w:rsidRPr="008F1FC9">
        <w:rPr>
          <w:b w:val="0"/>
          <w:sz w:val="28"/>
        </w:rPr>
        <w:t>Кнопка автоматического заполнения данных в виде зеленой стрелки расположена справа от кнопки "Установить новые значения". Эта кнопка может отсутствовать, если в форме ввода для конкретного периода не предусмотрено автоматическое заполнение показателей.</w:t>
      </w:r>
    </w:p>
    <w:p w:rsidR="008F1FC9" w:rsidRPr="008F1FC9" w:rsidRDefault="00C744DE" w:rsidP="008F1FC9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  <w:t>3</w:t>
      </w:r>
      <w:r w:rsidR="00C52243">
        <w:rPr>
          <w:b w:val="0"/>
          <w:sz w:val="28"/>
        </w:rPr>
        <w:t xml:space="preserve">.7. </w:t>
      </w:r>
      <w:r w:rsidR="008F1FC9" w:rsidRPr="008F1FC9">
        <w:rPr>
          <w:b w:val="0"/>
          <w:sz w:val="28"/>
        </w:rPr>
        <w:t>Для контроля правильности автоматического заполнения значений в формах ввода предусмотрена колонка контроля остатков (для баланса и налогов) и контроля оборотов (для прибылей и затрат), которая должна содержать нулевые значения при правильном заполнении форм. Эта колонка не выводится на печать.</w:t>
      </w:r>
    </w:p>
    <w:p w:rsidR="004C581E" w:rsidRDefault="00C744DE" w:rsidP="008F1FC9">
      <w:pPr>
        <w:pStyle w:val="1"/>
        <w:tabs>
          <w:tab w:val="left" w:pos="431"/>
        </w:tabs>
        <w:spacing w:line="360" w:lineRule="auto"/>
        <w:ind w:left="430" w:right="0"/>
        <w:jc w:val="both"/>
        <w:rPr>
          <w:b w:val="0"/>
          <w:sz w:val="28"/>
        </w:rPr>
      </w:pPr>
      <w:r>
        <w:rPr>
          <w:b w:val="0"/>
          <w:sz w:val="28"/>
        </w:rPr>
        <w:tab/>
        <w:t>3</w:t>
      </w:r>
      <w:r w:rsidR="00C52243">
        <w:rPr>
          <w:b w:val="0"/>
          <w:sz w:val="28"/>
        </w:rPr>
        <w:t xml:space="preserve">.8. </w:t>
      </w:r>
      <w:r w:rsidR="008F1FC9" w:rsidRPr="008F1FC9">
        <w:rPr>
          <w:b w:val="0"/>
          <w:sz w:val="28"/>
        </w:rPr>
        <w:t>Для формирования показателей с начала года по всем формам рекомендуется последовательно за каждый период, начиная с февраля 2009 года, по всем формам нажать кнопку автоматического заполнения.</w:t>
      </w:r>
    </w:p>
    <w:p w:rsidR="002E3E9B" w:rsidRDefault="002E3E9B" w:rsidP="008F1FC9">
      <w:pPr>
        <w:pStyle w:val="1"/>
        <w:tabs>
          <w:tab w:val="left" w:pos="431"/>
        </w:tabs>
        <w:spacing w:line="360" w:lineRule="auto"/>
        <w:ind w:left="430" w:right="0"/>
        <w:jc w:val="both"/>
        <w:rPr>
          <w:b w:val="0"/>
          <w:sz w:val="28"/>
        </w:rPr>
      </w:pPr>
    </w:p>
    <w:p w:rsidR="002E3E9B" w:rsidRP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</w:pPr>
      <w:r>
        <w:t>4</w:t>
      </w:r>
      <w:r w:rsidR="002E3E9B" w:rsidRPr="002E3E9B">
        <w:t xml:space="preserve">. Импорт данных </w:t>
      </w:r>
    </w:p>
    <w:p w:rsid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2E3E9B">
        <w:rPr>
          <w:b w:val="0"/>
          <w:sz w:val="28"/>
        </w:rPr>
        <w:t xml:space="preserve">Импорт данных из внешних источников данных в </w:t>
      </w:r>
      <w:r>
        <w:rPr>
          <w:b w:val="0"/>
          <w:sz w:val="28"/>
        </w:rPr>
        <w:t>E-CONOMETRIX</w:t>
      </w:r>
      <w:r w:rsidRPr="002E3E9B">
        <w:rPr>
          <w:b w:val="0"/>
          <w:sz w:val="28"/>
        </w:rPr>
        <w:t xml:space="preserve"> реализован через механизм прикрепления файлов к формам ввода, предварительно настроенных и сохраненных в специальном формате MS </w:t>
      </w:r>
      <w:proofErr w:type="spellStart"/>
      <w:r w:rsidRPr="002E3E9B">
        <w:rPr>
          <w:b w:val="0"/>
          <w:sz w:val="28"/>
        </w:rPr>
        <w:t>Excel</w:t>
      </w:r>
      <w:proofErr w:type="spellEnd"/>
      <w:r w:rsidRPr="002E3E9B">
        <w:rPr>
          <w:b w:val="0"/>
          <w:sz w:val="28"/>
        </w:rPr>
        <w:t xml:space="preserve"> - "Таблица XML 2003".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P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sz w:val="28"/>
        </w:rPr>
      </w:pPr>
      <w:r>
        <w:rPr>
          <w:sz w:val="28"/>
        </w:rPr>
        <w:t>4</w:t>
      </w:r>
      <w:r w:rsidR="002E3E9B" w:rsidRPr="002E3E9B">
        <w:rPr>
          <w:sz w:val="28"/>
        </w:rPr>
        <w:t>.1 Порядок прокачки внешних данных</w:t>
      </w:r>
    </w:p>
    <w:p w:rsid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</w:r>
      <w:r w:rsidRPr="002E3E9B">
        <w:rPr>
          <w:b w:val="0"/>
          <w:sz w:val="28"/>
        </w:rPr>
        <w:t>Последовательность выполняемых действий, необходимых для автоматической прокачки данных в формы ввода: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  <w:t>4</w:t>
      </w:r>
      <w:r w:rsidR="002E3E9B">
        <w:rPr>
          <w:b w:val="0"/>
          <w:sz w:val="28"/>
        </w:rPr>
        <w:t xml:space="preserve">.1.1 </w:t>
      </w:r>
      <w:r w:rsidR="002E3E9B" w:rsidRPr="002E3E9B">
        <w:rPr>
          <w:b w:val="0"/>
          <w:sz w:val="28"/>
        </w:rPr>
        <w:t xml:space="preserve">Настроить форму отчетности в MS </w:t>
      </w:r>
      <w:proofErr w:type="spellStart"/>
      <w:r w:rsidR="002E3E9B" w:rsidRPr="002E3E9B">
        <w:rPr>
          <w:b w:val="0"/>
          <w:sz w:val="28"/>
        </w:rPr>
        <w:t>Excel</w:t>
      </w:r>
      <w:proofErr w:type="spellEnd"/>
      <w:r w:rsidR="002E3E9B" w:rsidRPr="002E3E9B">
        <w:rPr>
          <w:b w:val="0"/>
          <w:sz w:val="28"/>
        </w:rPr>
        <w:t xml:space="preserve"> для автоматической прокачки в </w:t>
      </w:r>
      <w:r w:rsidR="002E3E9B">
        <w:rPr>
          <w:b w:val="0"/>
          <w:sz w:val="28"/>
        </w:rPr>
        <w:t>E-CONOMETRIX</w:t>
      </w:r>
      <w:r w:rsidR="002E3E9B" w:rsidRPr="002E3E9B">
        <w:rPr>
          <w:b w:val="0"/>
          <w:sz w:val="28"/>
        </w:rPr>
        <w:t xml:space="preserve"> и сохранить содержащий ее файл в формате "Таблица XML 2003".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.1.</w:t>
      </w:r>
      <w:r w:rsidR="002E3E9B" w:rsidRPr="002E3E9B">
        <w:rPr>
          <w:b w:val="0"/>
          <w:sz w:val="28"/>
        </w:rPr>
        <w:t>2. Прикрепить настроенный файл в формате "Таблица XML 2003" к форме ввода с меткой "</w:t>
      </w:r>
      <w:proofErr w:type="spellStart"/>
      <w:r w:rsidR="002E3E9B" w:rsidRPr="002E3E9B">
        <w:rPr>
          <w:b w:val="0"/>
          <w:sz w:val="28"/>
        </w:rPr>
        <w:t>Import</w:t>
      </w:r>
      <w:proofErr w:type="spellEnd"/>
      <w:r w:rsidR="002E3E9B" w:rsidRPr="002E3E9B">
        <w:rPr>
          <w:b w:val="0"/>
          <w:sz w:val="28"/>
        </w:rPr>
        <w:t>". После прикрепления файла с меткой "</w:t>
      </w:r>
      <w:proofErr w:type="spellStart"/>
      <w:r w:rsidR="002E3E9B" w:rsidRPr="002E3E9B">
        <w:rPr>
          <w:b w:val="0"/>
          <w:sz w:val="28"/>
        </w:rPr>
        <w:t>Import</w:t>
      </w:r>
      <w:proofErr w:type="spellEnd"/>
      <w:r w:rsidR="002E3E9B" w:rsidRPr="002E3E9B">
        <w:rPr>
          <w:b w:val="0"/>
          <w:sz w:val="28"/>
        </w:rPr>
        <w:t>" справа от кнопки прикрепленных файлов появится кнопка прокачки данных в текущую форму ввода из прикрепленных файлов.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lastRenderedPageBreak/>
        <w:t>4</w:t>
      </w:r>
      <w:r w:rsidR="002E3E9B">
        <w:rPr>
          <w:b w:val="0"/>
          <w:sz w:val="28"/>
        </w:rPr>
        <w:t>.1.</w:t>
      </w:r>
      <w:r w:rsidR="002E3E9B" w:rsidRPr="002E3E9B">
        <w:rPr>
          <w:b w:val="0"/>
          <w:sz w:val="28"/>
        </w:rPr>
        <w:t>3. Нажать кнопку прокачки со стрелкой вниз, расположенную справа от кнопки прикрепленных файлов, в результате чего заполняются доступные для правки ячейки данными из прикрепленного файла без сохранения в базу данных.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.1.</w:t>
      </w:r>
      <w:r w:rsidR="002E3E9B" w:rsidRPr="002E3E9B">
        <w:rPr>
          <w:b w:val="0"/>
          <w:sz w:val="28"/>
        </w:rPr>
        <w:t>4. Сохранить данные в базу данных стандартным способом, щелкнув по синей кноп</w:t>
      </w:r>
      <w:r w:rsidR="004D6E3D">
        <w:rPr>
          <w:b w:val="0"/>
          <w:sz w:val="28"/>
        </w:rPr>
        <w:t xml:space="preserve">ке либо нажав сочетание клавиш </w:t>
      </w:r>
      <w:r w:rsidR="004D6E3D">
        <w:rPr>
          <w:b w:val="0"/>
          <w:sz w:val="28"/>
          <w:lang w:val="en-US"/>
        </w:rPr>
        <w:t>C</w:t>
      </w:r>
      <w:proofErr w:type="spellStart"/>
      <w:r w:rsidR="002E3E9B" w:rsidRPr="002E3E9B">
        <w:rPr>
          <w:b w:val="0"/>
          <w:sz w:val="28"/>
        </w:rPr>
        <w:t>trl+S</w:t>
      </w:r>
      <w:proofErr w:type="spellEnd"/>
      <w:r w:rsidR="002E3E9B" w:rsidRPr="002E3E9B">
        <w:rPr>
          <w:b w:val="0"/>
          <w:sz w:val="28"/>
        </w:rPr>
        <w:t>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P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sz w:val="28"/>
        </w:rPr>
      </w:pPr>
      <w:r>
        <w:rPr>
          <w:sz w:val="28"/>
        </w:rPr>
        <w:t>4</w:t>
      </w:r>
      <w:r w:rsidR="002E3E9B" w:rsidRPr="002E3E9B">
        <w:rPr>
          <w:sz w:val="28"/>
        </w:rPr>
        <w:t xml:space="preserve">.2. Настойка форм </w:t>
      </w:r>
      <w:r w:rsidR="004D6E3D" w:rsidRPr="002E3E9B">
        <w:rPr>
          <w:sz w:val="28"/>
        </w:rPr>
        <w:t>отчётности</w:t>
      </w:r>
    </w:p>
    <w:p w:rsid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</w:r>
      <w:r w:rsidRPr="002E3E9B">
        <w:rPr>
          <w:b w:val="0"/>
          <w:sz w:val="28"/>
        </w:rPr>
        <w:t xml:space="preserve">Настройка формы отчетности в MS </w:t>
      </w:r>
      <w:proofErr w:type="spellStart"/>
      <w:r w:rsidRPr="002E3E9B">
        <w:rPr>
          <w:b w:val="0"/>
          <w:sz w:val="28"/>
        </w:rPr>
        <w:t>Excel</w:t>
      </w:r>
      <w:proofErr w:type="spellEnd"/>
      <w:r w:rsidRPr="002E3E9B">
        <w:rPr>
          <w:b w:val="0"/>
          <w:sz w:val="28"/>
        </w:rPr>
        <w:t xml:space="preserve">, необходимая для прокачки данных в </w:t>
      </w:r>
      <w:r>
        <w:rPr>
          <w:b w:val="0"/>
          <w:sz w:val="28"/>
        </w:rPr>
        <w:t>E-CONOMETRIX</w:t>
      </w:r>
      <w:r w:rsidRPr="002E3E9B">
        <w:rPr>
          <w:b w:val="0"/>
          <w:sz w:val="28"/>
        </w:rPr>
        <w:t>, выполняется на основании служебной информации о форме ввода, которая доступна в открытой форме ввода при нажатии на пункт меню "Структура формы" кнопки "P". Порядок настройки формы отчетности: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P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.2.</w:t>
      </w:r>
      <w:r w:rsidR="002E3E9B" w:rsidRPr="002E3E9B">
        <w:rPr>
          <w:b w:val="0"/>
          <w:sz w:val="28"/>
        </w:rPr>
        <w:t>1. Вставить пустую колонку А слева от формы отчетности.</w:t>
      </w: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.2.</w:t>
      </w:r>
      <w:r w:rsidR="002E3E9B" w:rsidRPr="002E3E9B">
        <w:rPr>
          <w:b w:val="0"/>
          <w:sz w:val="28"/>
        </w:rPr>
        <w:t>2. Выделить колонку А и присвоить имя диапазону ячеек "</w:t>
      </w:r>
      <w:proofErr w:type="spellStart"/>
      <w:r w:rsidR="002E3E9B" w:rsidRPr="002E3E9B">
        <w:rPr>
          <w:b w:val="0"/>
          <w:sz w:val="28"/>
        </w:rPr>
        <w:t>rows</w:t>
      </w:r>
      <w:proofErr w:type="spellEnd"/>
      <w:r w:rsidR="002E3E9B" w:rsidRPr="002E3E9B">
        <w:rPr>
          <w:b w:val="0"/>
          <w:sz w:val="28"/>
        </w:rPr>
        <w:t>".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.2.</w:t>
      </w:r>
      <w:r w:rsidR="002E3E9B" w:rsidRPr="002E3E9B">
        <w:rPr>
          <w:b w:val="0"/>
          <w:sz w:val="28"/>
        </w:rPr>
        <w:t>3. В колонке А для соответствующих строк заполнить коды строк по данным служебной информации о форме ввода.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.2.</w:t>
      </w:r>
      <w:r w:rsidR="002E3E9B" w:rsidRPr="002E3E9B">
        <w:rPr>
          <w:b w:val="0"/>
          <w:sz w:val="28"/>
        </w:rPr>
        <w:t xml:space="preserve">4. Последовательно выделить по одной колонке, содержащей данные для импорта в </w:t>
      </w:r>
      <w:r w:rsidR="002E3E9B">
        <w:rPr>
          <w:b w:val="0"/>
          <w:sz w:val="28"/>
        </w:rPr>
        <w:t>E-CONOMETRIX</w:t>
      </w:r>
      <w:r w:rsidR="002E3E9B" w:rsidRPr="002E3E9B">
        <w:rPr>
          <w:b w:val="0"/>
          <w:sz w:val="28"/>
        </w:rPr>
        <w:t>, и присвоить для выделенных диапазонов ячеек имена "col_1", "col_2", ..., "</w:t>
      </w:r>
      <w:proofErr w:type="spellStart"/>
      <w:r w:rsidR="002E3E9B" w:rsidRPr="002E3E9B">
        <w:rPr>
          <w:b w:val="0"/>
          <w:sz w:val="28"/>
        </w:rPr>
        <w:t>col_n</w:t>
      </w:r>
      <w:proofErr w:type="spellEnd"/>
      <w:r w:rsidR="002E3E9B" w:rsidRPr="002E3E9B">
        <w:rPr>
          <w:b w:val="0"/>
          <w:sz w:val="28"/>
        </w:rPr>
        <w:t>".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.2.</w:t>
      </w:r>
      <w:r w:rsidR="002E3E9B" w:rsidRPr="002E3E9B">
        <w:rPr>
          <w:b w:val="0"/>
          <w:sz w:val="28"/>
        </w:rPr>
        <w:t>5. Вставить 4 пустые строки с 1 по 4 сверху от формы отчетности. Если форма ввода содержит выпадающий список объектов учета (например, у калькуляций отдельных видов продукции), то необходимо вставить 5 строк.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.2.</w:t>
      </w:r>
      <w:r w:rsidR="002E3E9B" w:rsidRPr="002E3E9B">
        <w:rPr>
          <w:b w:val="0"/>
          <w:sz w:val="28"/>
        </w:rPr>
        <w:t>6. Выделяя последовательно строки с 1 по 4, присвоить имена диапазонам ячеек - для 1-й строки "</w:t>
      </w:r>
      <w:proofErr w:type="spellStart"/>
      <w:r w:rsidR="002E3E9B" w:rsidRPr="002E3E9B">
        <w:rPr>
          <w:b w:val="0"/>
          <w:sz w:val="28"/>
        </w:rPr>
        <w:t>col</w:t>
      </w:r>
      <w:proofErr w:type="spellEnd"/>
      <w:r w:rsidR="002E3E9B" w:rsidRPr="002E3E9B">
        <w:rPr>
          <w:b w:val="0"/>
          <w:sz w:val="28"/>
        </w:rPr>
        <w:t>", для 2-й строки "</w:t>
      </w:r>
      <w:proofErr w:type="spellStart"/>
      <w:r w:rsidR="002E3E9B" w:rsidRPr="002E3E9B">
        <w:rPr>
          <w:b w:val="0"/>
          <w:sz w:val="28"/>
        </w:rPr>
        <w:t>obj</w:t>
      </w:r>
      <w:proofErr w:type="spellEnd"/>
      <w:r w:rsidR="002E3E9B" w:rsidRPr="002E3E9B">
        <w:rPr>
          <w:b w:val="0"/>
          <w:sz w:val="28"/>
        </w:rPr>
        <w:t>", для 3-й строки "</w:t>
      </w:r>
      <w:proofErr w:type="spellStart"/>
      <w:r w:rsidR="002E3E9B" w:rsidRPr="002E3E9B">
        <w:rPr>
          <w:b w:val="0"/>
          <w:sz w:val="28"/>
        </w:rPr>
        <w:t>year</w:t>
      </w:r>
      <w:proofErr w:type="spellEnd"/>
      <w:r w:rsidR="002E3E9B" w:rsidRPr="002E3E9B">
        <w:rPr>
          <w:b w:val="0"/>
          <w:sz w:val="28"/>
        </w:rPr>
        <w:t>", для 4-й строки "</w:t>
      </w:r>
      <w:proofErr w:type="spellStart"/>
      <w:r w:rsidR="002E3E9B" w:rsidRPr="002E3E9B">
        <w:rPr>
          <w:b w:val="0"/>
          <w:sz w:val="28"/>
        </w:rPr>
        <w:t>period</w:t>
      </w:r>
      <w:proofErr w:type="spellEnd"/>
      <w:r w:rsidR="002E3E9B" w:rsidRPr="002E3E9B">
        <w:rPr>
          <w:b w:val="0"/>
          <w:sz w:val="28"/>
        </w:rPr>
        <w:t>".</w:t>
      </w:r>
    </w:p>
    <w:p w:rsid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2E3E9B">
        <w:rPr>
          <w:b w:val="0"/>
          <w:sz w:val="28"/>
        </w:rPr>
        <w:t xml:space="preserve">Для форм с выпадающим список добавляется дополнительный диапазон - для 1-й </w:t>
      </w:r>
      <w:r w:rsidRPr="002E3E9B">
        <w:rPr>
          <w:b w:val="0"/>
          <w:sz w:val="28"/>
        </w:rPr>
        <w:lastRenderedPageBreak/>
        <w:t>строки "</w:t>
      </w:r>
      <w:proofErr w:type="spellStart"/>
      <w:r w:rsidRPr="002E3E9B">
        <w:rPr>
          <w:b w:val="0"/>
          <w:sz w:val="28"/>
        </w:rPr>
        <w:t>col</w:t>
      </w:r>
      <w:proofErr w:type="spellEnd"/>
      <w:r w:rsidRPr="002E3E9B">
        <w:rPr>
          <w:b w:val="0"/>
          <w:sz w:val="28"/>
        </w:rPr>
        <w:t>", для 2-й строки "</w:t>
      </w:r>
      <w:proofErr w:type="spellStart"/>
      <w:r w:rsidRPr="002E3E9B">
        <w:rPr>
          <w:b w:val="0"/>
          <w:sz w:val="28"/>
        </w:rPr>
        <w:t>obj</w:t>
      </w:r>
      <w:proofErr w:type="spellEnd"/>
      <w:r w:rsidRPr="002E3E9B">
        <w:rPr>
          <w:b w:val="0"/>
          <w:sz w:val="28"/>
        </w:rPr>
        <w:t>", для 3-й строки "</w:t>
      </w:r>
      <w:proofErr w:type="spellStart"/>
      <w:r w:rsidRPr="002E3E9B">
        <w:rPr>
          <w:b w:val="0"/>
          <w:sz w:val="28"/>
        </w:rPr>
        <w:t>subobj</w:t>
      </w:r>
      <w:proofErr w:type="spellEnd"/>
      <w:r w:rsidRPr="002E3E9B">
        <w:rPr>
          <w:b w:val="0"/>
          <w:sz w:val="28"/>
        </w:rPr>
        <w:t>", для 4-й строки "</w:t>
      </w:r>
      <w:proofErr w:type="spellStart"/>
      <w:r w:rsidRPr="002E3E9B">
        <w:rPr>
          <w:b w:val="0"/>
          <w:sz w:val="28"/>
        </w:rPr>
        <w:t>year</w:t>
      </w:r>
      <w:proofErr w:type="spellEnd"/>
      <w:r w:rsidRPr="002E3E9B">
        <w:rPr>
          <w:b w:val="0"/>
          <w:sz w:val="28"/>
        </w:rPr>
        <w:t>", для 5-й строки "</w:t>
      </w:r>
      <w:proofErr w:type="spellStart"/>
      <w:r w:rsidRPr="002E3E9B">
        <w:rPr>
          <w:b w:val="0"/>
          <w:sz w:val="28"/>
        </w:rPr>
        <w:t>period</w:t>
      </w:r>
      <w:proofErr w:type="spellEnd"/>
      <w:r w:rsidRPr="002E3E9B">
        <w:rPr>
          <w:b w:val="0"/>
          <w:sz w:val="28"/>
        </w:rPr>
        <w:t xml:space="preserve">". Кроме того, для параметра </w:t>
      </w:r>
      <w:proofErr w:type="spellStart"/>
      <w:r w:rsidRPr="002E3E9B">
        <w:rPr>
          <w:b w:val="0"/>
          <w:sz w:val="28"/>
        </w:rPr>
        <w:t>subobj</w:t>
      </w:r>
      <w:proofErr w:type="spellEnd"/>
      <w:r w:rsidRPr="002E3E9B">
        <w:rPr>
          <w:b w:val="0"/>
          <w:sz w:val="28"/>
        </w:rPr>
        <w:t xml:space="preserve"> </w:t>
      </w:r>
      <w:proofErr w:type="spellStart"/>
      <w:r w:rsidRPr="002E3E9B">
        <w:rPr>
          <w:b w:val="0"/>
          <w:sz w:val="28"/>
        </w:rPr>
        <w:t>справочно</w:t>
      </w:r>
      <w:proofErr w:type="spellEnd"/>
      <w:r w:rsidRPr="002E3E9B">
        <w:rPr>
          <w:b w:val="0"/>
          <w:sz w:val="28"/>
        </w:rPr>
        <w:t xml:space="preserve"> приводятся справочник кодов и соответствующих им наименований в текущем документе.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.2.</w:t>
      </w:r>
      <w:r w:rsidR="002E3E9B" w:rsidRPr="002E3E9B">
        <w:rPr>
          <w:b w:val="0"/>
          <w:sz w:val="28"/>
        </w:rPr>
        <w:t>7. В колонках, содержащих данные, заполнить первые 4 строки данными из служебной информации - в 1-й строке код колонки, в 2-й строке код предприятия, в 3-й строке год, в 4-й строке код периода. Для форм с выпадающим списком объектов учета заполнить 5 строк - в 1-й строке код колонки, в 2-й строке код предприятия, в 3-й строке код объекта учета, в 4-й строке год, в 5-й строке код периода.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.2.</w:t>
      </w:r>
      <w:r w:rsidR="002E3E9B" w:rsidRPr="002E3E9B">
        <w:rPr>
          <w:b w:val="0"/>
          <w:sz w:val="28"/>
        </w:rPr>
        <w:t>8. Изменить имя вкладки в соответствии с данными служебной информации о форме ввода.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.2.</w:t>
      </w:r>
      <w:r w:rsidR="002E3E9B" w:rsidRPr="002E3E9B">
        <w:rPr>
          <w:b w:val="0"/>
          <w:sz w:val="28"/>
        </w:rPr>
        <w:t xml:space="preserve">9. Сохранить файл в формате "Таблица XML 2003", для чего выбрать пункт меню MS </w:t>
      </w:r>
      <w:proofErr w:type="spellStart"/>
      <w:r w:rsidR="002E3E9B" w:rsidRPr="002E3E9B">
        <w:rPr>
          <w:b w:val="0"/>
          <w:sz w:val="28"/>
        </w:rPr>
        <w:t>Excel</w:t>
      </w:r>
      <w:proofErr w:type="spellEnd"/>
      <w:r w:rsidR="002E3E9B" w:rsidRPr="002E3E9B">
        <w:rPr>
          <w:b w:val="0"/>
          <w:sz w:val="28"/>
        </w:rPr>
        <w:t xml:space="preserve"> "Сохранить как...", выбрать тип файла "Таблица XML 2003", после чего дать название файлу в соответствии с данными служебной информации о форме ввода.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P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sz w:val="28"/>
        </w:rPr>
      </w:pPr>
      <w:r>
        <w:rPr>
          <w:sz w:val="28"/>
        </w:rPr>
        <w:t>5</w:t>
      </w:r>
      <w:r w:rsidR="002E3E9B" w:rsidRPr="002E3E9B">
        <w:rPr>
          <w:sz w:val="28"/>
        </w:rPr>
        <w:t xml:space="preserve">.3. Пример настройки формы в </w:t>
      </w:r>
      <w:r w:rsidR="002E3E9B" w:rsidRPr="002E3E9B">
        <w:rPr>
          <w:sz w:val="28"/>
          <w:lang w:val="en-US"/>
        </w:rPr>
        <w:t>MS</w:t>
      </w:r>
      <w:r w:rsidR="002E3E9B" w:rsidRPr="002E3E9B">
        <w:rPr>
          <w:sz w:val="28"/>
        </w:rPr>
        <w:t xml:space="preserve"> </w:t>
      </w:r>
      <w:r w:rsidR="002E3E9B" w:rsidRPr="002E3E9B">
        <w:rPr>
          <w:sz w:val="28"/>
          <w:lang w:val="en-US"/>
        </w:rPr>
        <w:t>Excel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</w:r>
      <w:r w:rsidRPr="002E3E9B">
        <w:rPr>
          <w:b w:val="0"/>
          <w:sz w:val="28"/>
        </w:rPr>
        <w:t xml:space="preserve">На следующем рисунке приведен пример настройки формы "Управленческие расходы" в файле MS </w:t>
      </w:r>
      <w:proofErr w:type="spellStart"/>
      <w:r w:rsidRPr="002E3E9B">
        <w:rPr>
          <w:b w:val="0"/>
          <w:sz w:val="28"/>
        </w:rPr>
        <w:t>Excel</w:t>
      </w:r>
      <w:proofErr w:type="spellEnd"/>
      <w:r w:rsidRPr="002E3E9B">
        <w:rPr>
          <w:b w:val="0"/>
          <w:sz w:val="28"/>
        </w:rPr>
        <w:t>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2E3E9B">
        <w:rPr>
          <w:b w:val="0"/>
          <w:noProof/>
          <w:sz w:val="28"/>
          <w:lang w:eastAsia="ru-RU"/>
        </w:rPr>
        <w:lastRenderedPageBreak/>
        <w:drawing>
          <wp:inline distT="0" distB="0" distL="0" distR="0">
            <wp:extent cx="6718300" cy="3695065"/>
            <wp:effectExtent l="0" t="0" r="6350" b="635"/>
            <wp:docPr id="8" name="Рисунок 8" descr="C:\Users\tarea\Downloads\getfile.filedes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area\Downloads\getfile.filedesc.jf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0" cy="369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2E3E9B">
        <w:rPr>
          <w:b w:val="0"/>
          <w:sz w:val="28"/>
        </w:rPr>
        <w:t>При настройке форм отчетности следует обращать внимание на следующие моменты:</w:t>
      </w:r>
    </w:p>
    <w:p w:rsidR="002E3E9B" w:rsidRPr="002E3E9B" w:rsidRDefault="002E3E9B" w:rsidP="002E3E9B">
      <w:pPr>
        <w:pStyle w:val="1"/>
        <w:numPr>
          <w:ilvl w:val="0"/>
          <w:numId w:val="7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2E3E9B">
        <w:rPr>
          <w:b w:val="0"/>
          <w:sz w:val="28"/>
        </w:rPr>
        <w:t>В форме ввода могут присутствовать колонки с данными, которые не участвуют в импорте данных. Прокачиваются данные только тех колонок, для которых установлены все атрибуты (колонка, предприятие, год, период).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Pr="002E3E9B" w:rsidRDefault="002E3E9B" w:rsidP="002E3E9B">
      <w:pPr>
        <w:pStyle w:val="1"/>
        <w:numPr>
          <w:ilvl w:val="0"/>
          <w:numId w:val="7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2E3E9B">
        <w:rPr>
          <w:b w:val="0"/>
          <w:sz w:val="28"/>
        </w:rPr>
        <w:t>Данные в первичных ячейках, участвующих в импорте, могут содержать формулы на другие ячейки, расположенные на других листах и в других файлах. При импорте формулы ячеек игнорируются.</w:t>
      </w:r>
    </w:p>
    <w:p w:rsidR="002E3E9B" w:rsidRPr="002E3E9B" w:rsidRDefault="002E3E9B" w:rsidP="002E3E9B">
      <w:pPr>
        <w:pStyle w:val="1"/>
        <w:numPr>
          <w:ilvl w:val="0"/>
          <w:numId w:val="7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2E3E9B">
        <w:rPr>
          <w:b w:val="0"/>
          <w:sz w:val="28"/>
        </w:rPr>
        <w:t xml:space="preserve">Для </w:t>
      </w:r>
      <w:proofErr w:type="spellStart"/>
      <w:r w:rsidRPr="002E3E9B">
        <w:rPr>
          <w:b w:val="0"/>
          <w:sz w:val="28"/>
        </w:rPr>
        <w:t>бизтран</w:t>
      </w:r>
      <w:proofErr w:type="spellEnd"/>
      <w:r w:rsidRPr="002E3E9B">
        <w:rPr>
          <w:b w:val="0"/>
          <w:sz w:val="28"/>
        </w:rPr>
        <w:t xml:space="preserve">-документов (содержащих бухгалтерские счета) в структуре документа коды строк приведены только для </w:t>
      </w:r>
      <w:proofErr w:type="spellStart"/>
      <w:r w:rsidRPr="002E3E9B">
        <w:rPr>
          <w:b w:val="0"/>
          <w:sz w:val="28"/>
        </w:rPr>
        <w:t>для</w:t>
      </w:r>
      <w:proofErr w:type="spellEnd"/>
      <w:r w:rsidRPr="002E3E9B">
        <w:rPr>
          <w:b w:val="0"/>
          <w:sz w:val="28"/>
        </w:rPr>
        <w:t xml:space="preserve"> первичных строк, в которых нужно заносить данные. При этом в коде строки через знак подчеркивания объединяются код счета, код продукции и код контрагента. </w:t>
      </w:r>
    </w:p>
    <w:p w:rsidR="002E3E9B" w:rsidRPr="008F1FC9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sectPr w:rsidR="002E3E9B" w:rsidRPr="008F1FC9">
      <w:pgSz w:w="11920" w:h="16840"/>
      <w:pgMar w:top="50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96BE6"/>
    <w:multiLevelType w:val="hybridMultilevel"/>
    <w:tmpl w:val="5872798A"/>
    <w:lvl w:ilvl="0" w:tplc="041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" w15:restartNumberingAfterBreak="0">
    <w:nsid w:val="41D42B87"/>
    <w:multiLevelType w:val="multilevel"/>
    <w:tmpl w:val="F5AC6F52"/>
    <w:lvl w:ilvl="0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0" w:hanging="2160"/>
      </w:pPr>
      <w:rPr>
        <w:rFonts w:hint="default"/>
      </w:rPr>
    </w:lvl>
  </w:abstractNum>
  <w:abstractNum w:abstractNumId="2" w15:restartNumberingAfterBreak="0">
    <w:nsid w:val="420E5B17"/>
    <w:multiLevelType w:val="hybridMultilevel"/>
    <w:tmpl w:val="9FC86D00"/>
    <w:lvl w:ilvl="0" w:tplc="041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" w15:restartNumberingAfterBreak="0">
    <w:nsid w:val="4D8C4A2D"/>
    <w:multiLevelType w:val="hybridMultilevel"/>
    <w:tmpl w:val="9216D87A"/>
    <w:lvl w:ilvl="0" w:tplc="041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4" w15:restartNumberingAfterBreak="0">
    <w:nsid w:val="542604E3"/>
    <w:multiLevelType w:val="multilevel"/>
    <w:tmpl w:val="AB0A416E"/>
    <w:lvl w:ilvl="0">
      <w:start w:val="1"/>
      <w:numFmt w:val="decimal"/>
      <w:lvlText w:val="%1."/>
      <w:lvlJc w:val="left"/>
      <w:pPr>
        <w:ind w:left="370" w:hanging="2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5" w:hanging="455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0" w:hanging="650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617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5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0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7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50"/>
      </w:pPr>
      <w:rPr>
        <w:rFonts w:hint="default"/>
        <w:lang w:val="ru-RU" w:eastAsia="en-US" w:bidi="ar-SA"/>
      </w:rPr>
    </w:lvl>
  </w:abstractNum>
  <w:abstractNum w:abstractNumId="5" w15:restartNumberingAfterBreak="0">
    <w:nsid w:val="5874289E"/>
    <w:multiLevelType w:val="multilevel"/>
    <w:tmpl w:val="792AB144"/>
    <w:lvl w:ilvl="0">
      <w:start w:val="2"/>
      <w:numFmt w:val="decimal"/>
      <w:lvlText w:val="%1"/>
      <w:lvlJc w:val="left"/>
      <w:pPr>
        <w:ind w:left="810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10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0" w:hanging="70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41B7864"/>
    <w:multiLevelType w:val="hybridMultilevel"/>
    <w:tmpl w:val="3B50E24A"/>
    <w:lvl w:ilvl="0" w:tplc="041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7" w15:restartNumberingAfterBreak="0">
    <w:nsid w:val="77CA4BAB"/>
    <w:multiLevelType w:val="multilevel"/>
    <w:tmpl w:val="0010DD88"/>
    <w:lvl w:ilvl="0">
      <w:start w:val="1"/>
      <w:numFmt w:val="decimal"/>
      <w:lvlText w:val="%1."/>
      <w:lvlJc w:val="left"/>
      <w:pPr>
        <w:ind w:left="430" w:hanging="320"/>
      </w:pPr>
      <w:rPr>
        <w:rFonts w:ascii="Times New Roman" w:eastAsia="Times New Roman" w:hAnsi="Times New Roman" w:cs="Times New Roman"/>
        <w:b/>
        <w:bCs/>
        <w:spacing w:val="-1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49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7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1E"/>
    <w:rsid w:val="00022E4B"/>
    <w:rsid w:val="00072FD9"/>
    <w:rsid w:val="000E763C"/>
    <w:rsid w:val="00123C09"/>
    <w:rsid w:val="00187BCE"/>
    <w:rsid w:val="001C1A6E"/>
    <w:rsid w:val="001E1481"/>
    <w:rsid w:val="002E3E9B"/>
    <w:rsid w:val="00326AA9"/>
    <w:rsid w:val="003553D8"/>
    <w:rsid w:val="0038206C"/>
    <w:rsid w:val="003E0D8D"/>
    <w:rsid w:val="00427543"/>
    <w:rsid w:val="004402A7"/>
    <w:rsid w:val="004A3EA4"/>
    <w:rsid w:val="004C581E"/>
    <w:rsid w:val="004D6E3D"/>
    <w:rsid w:val="005A2000"/>
    <w:rsid w:val="005D46C0"/>
    <w:rsid w:val="006E3815"/>
    <w:rsid w:val="007004EF"/>
    <w:rsid w:val="00723825"/>
    <w:rsid w:val="007719B6"/>
    <w:rsid w:val="008C1473"/>
    <w:rsid w:val="008D6892"/>
    <w:rsid w:val="008F1FC9"/>
    <w:rsid w:val="0092488F"/>
    <w:rsid w:val="00934F94"/>
    <w:rsid w:val="00AC0C37"/>
    <w:rsid w:val="00B30B23"/>
    <w:rsid w:val="00B466C3"/>
    <w:rsid w:val="00B72AED"/>
    <w:rsid w:val="00B75483"/>
    <w:rsid w:val="00C52243"/>
    <w:rsid w:val="00C744DE"/>
    <w:rsid w:val="00C86A5A"/>
    <w:rsid w:val="00CC6771"/>
    <w:rsid w:val="00CE1F8C"/>
    <w:rsid w:val="00D309BE"/>
    <w:rsid w:val="00D463F2"/>
    <w:rsid w:val="00D80FED"/>
    <w:rsid w:val="00DD582F"/>
    <w:rsid w:val="00DE4FFB"/>
    <w:rsid w:val="00E16936"/>
    <w:rsid w:val="00F6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070A0-A6A4-4C4F-B30F-D3A1E181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119" w:right="114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00"/>
      <w:ind w:left="370" w:hanging="261"/>
    </w:pPr>
    <w:rPr>
      <w:b/>
      <w:bCs/>
      <w:sz w:val="26"/>
      <w:szCs w:val="26"/>
    </w:rPr>
  </w:style>
  <w:style w:type="paragraph" w:styleId="2">
    <w:name w:val="toc 2"/>
    <w:basedOn w:val="a"/>
    <w:uiPriority w:val="1"/>
    <w:qFormat/>
    <w:pPr>
      <w:spacing w:before="60"/>
      <w:ind w:left="925" w:hanging="456"/>
    </w:pPr>
    <w:rPr>
      <w:sz w:val="26"/>
      <w:szCs w:val="26"/>
    </w:rPr>
  </w:style>
  <w:style w:type="paragraph" w:styleId="3">
    <w:name w:val="toc 3"/>
    <w:basedOn w:val="a"/>
    <w:uiPriority w:val="1"/>
    <w:qFormat/>
    <w:pPr>
      <w:spacing w:before="60"/>
      <w:ind w:left="1480" w:hanging="651"/>
    </w:pPr>
    <w:rPr>
      <w:sz w:val="26"/>
      <w:szCs w:val="26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0"/>
      <w:ind w:left="830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309B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19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9B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640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9471">
                      <w:marLeft w:val="45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9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1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7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hyperlink" Target="https://demo.e-conometrix.ru/econx/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info@it-element29.tech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9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А ТАКЖЕ ИНФОРМАЦИЮ О ПЕРСОНАЛЕ, НЕОБХОДИМОМ ДЛЯ ОБЕСПЕЧЕНИЯ ТАКОЙ ПОД</vt:lpstr>
    </vt:vector>
  </TitlesOfParts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А ТАКЖЕ ИНФОРМАЦИЮ О ПЕРСОНАЛЕ, НЕОБХОДИМОМ ДЛЯ ОБЕСПЕЧЕНИЯ ТАКОЙ ПОДДЕРЖКИ</dc:title>
  <dc:creator>Тараненко Евгений Андреевич</dc:creator>
  <cp:lastModifiedBy>Тараненко Евгений Андреевич</cp:lastModifiedBy>
  <cp:revision>15</cp:revision>
  <dcterms:created xsi:type="dcterms:W3CDTF">2023-04-10T05:51:00Z</dcterms:created>
  <dcterms:modified xsi:type="dcterms:W3CDTF">2023-09-28T05:03:00Z</dcterms:modified>
</cp:coreProperties>
</file>